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D164" w14:textId="77807233" w:rsidR="006F64C9" w:rsidRDefault="001E5724" w:rsidP="00934492">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CA0549">
        <w:rPr>
          <w:rFonts w:ascii="黑体" w:eastAsia="黑体" w:hAnsi="黑体" w:hint="eastAsia"/>
          <w:sz w:val="32"/>
          <w:szCs w:val="32"/>
        </w:rPr>
        <w:t>分析化学</w:t>
      </w:r>
      <w:r w:rsidRPr="001E5724">
        <w:rPr>
          <w:rFonts w:ascii="黑体" w:eastAsia="黑体" w:hAnsi="黑体" w:hint="eastAsia"/>
          <w:sz w:val="32"/>
          <w:szCs w:val="32"/>
        </w:rPr>
        <w:t>》课程教学大纲</w:t>
      </w:r>
    </w:p>
    <w:p w14:paraId="7E9BED20" w14:textId="0B3B2829" w:rsidR="00D13271" w:rsidRDefault="00E05E8B" w:rsidP="00934492">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72C27ABB" w14:textId="77777777" w:rsidTr="00DD7B5F">
        <w:trPr>
          <w:jc w:val="center"/>
        </w:trPr>
        <w:tc>
          <w:tcPr>
            <w:tcW w:w="1135" w:type="dxa"/>
            <w:vAlign w:val="center"/>
          </w:tcPr>
          <w:p w14:paraId="3EE4D1F2"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B570B5A" w14:textId="77777777" w:rsidR="00D13271" w:rsidRPr="00DD7B5F" w:rsidRDefault="0092201F" w:rsidP="00934492">
            <w:pPr>
              <w:spacing w:beforeLines="50" w:before="156" w:afterLines="50" w:after="156"/>
              <w:jc w:val="left"/>
              <w:rPr>
                <w:rFonts w:ascii="宋体" w:eastAsia="宋体" w:hAnsi="宋体"/>
              </w:rPr>
            </w:pPr>
            <w:r w:rsidRPr="0092201F">
              <w:rPr>
                <w:rFonts w:ascii="宋体" w:eastAsia="宋体" w:hAnsi="宋体"/>
              </w:rPr>
              <w:t>Analytical chemistry</w:t>
            </w:r>
          </w:p>
        </w:tc>
        <w:tc>
          <w:tcPr>
            <w:tcW w:w="1134" w:type="dxa"/>
            <w:vAlign w:val="center"/>
          </w:tcPr>
          <w:p w14:paraId="055B5EC1"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1D4ECAB0" w14:textId="77777777" w:rsidR="00D13271" w:rsidRPr="00DD7B5F" w:rsidRDefault="0092201F" w:rsidP="00934492">
            <w:pPr>
              <w:spacing w:beforeLines="50" w:before="156" w:afterLines="50" w:after="156"/>
              <w:rPr>
                <w:rFonts w:ascii="宋体" w:eastAsia="宋体" w:hAnsi="宋体"/>
              </w:rPr>
            </w:pPr>
            <w:r w:rsidRPr="0092201F">
              <w:rPr>
                <w:rFonts w:ascii="宋体" w:eastAsia="宋体" w:hAnsi="宋体"/>
              </w:rPr>
              <w:t>PHAR1055</w:t>
            </w:r>
          </w:p>
        </w:tc>
      </w:tr>
      <w:tr w:rsidR="00D13271" w:rsidRPr="002F4D99" w14:paraId="39515EB3" w14:textId="77777777" w:rsidTr="00DD7B5F">
        <w:trPr>
          <w:jc w:val="center"/>
        </w:trPr>
        <w:tc>
          <w:tcPr>
            <w:tcW w:w="1135" w:type="dxa"/>
            <w:vAlign w:val="center"/>
          </w:tcPr>
          <w:p w14:paraId="29EB4C00"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2CF5D6A" w14:textId="77777777" w:rsidR="00D13271" w:rsidRPr="00DD7B5F" w:rsidRDefault="0092201F" w:rsidP="00934492">
            <w:pPr>
              <w:spacing w:beforeLines="50" w:before="156" w:afterLines="50" w:after="156"/>
              <w:jc w:val="left"/>
              <w:rPr>
                <w:rFonts w:ascii="宋体" w:eastAsia="宋体" w:hAnsi="宋体"/>
              </w:rPr>
            </w:pPr>
            <w:r>
              <w:rPr>
                <w:rFonts w:ascii="宋体" w:eastAsia="宋体" w:hAnsi="宋体"/>
              </w:rPr>
              <w:t>必修课</w:t>
            </w:r>
          </w:p>
        </w:tc>
        <w:tc>
          <w:tcPr>
            <w:tcW w:w="1134" w:type="dxa"/>
            <w:vAlign w:val="center"/>
          </w:tcPr>
          <w:p w14:paraId="283F74F0"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575F554" w14:textId="6E689B8E" w:rsidR="00D13271" w:rsidRPr="00DD7B5F" w:rsidRDefault="0092201F" w:rsidP="00934492">
            <w:pPr>
              <w:spacing w:beforeLines="50" w:before="156" w:afterLines="50" w:after="156"/>
              <w:rPr>
                <w:rFonts w:ascii="宋体" w:eastAsia="宋体" w:hAnsi="宋体"/>
              </w:rPr>
            </w:pPr>
            <w:r>
              <w:rPr>
                <w:rFonts w:ascii="宋体" w:eastAsia="宋体" w:hAnsi="宋体"/>
              </w:rPr>
              <w:t>药学、中药、生药</w:t>
            </w:r>
            <w:r w:rsidR="006230FC">
              <w:rPr>
                <w:rFonts w:ascii="宋体" w:eastAsia="宋体" w:hAnsi="宋体" w:hint="eastAsia"/>
              </w:rPr>
              <w:t>等</w:t>
            </w:r>
          </w:p>
        </w:tc>
      </w:tr>
      <w:tr w:rsidR="00D13271" w:rsidRPr="002F4D99" w14:paraId="7BD61ED7" w14:textId="77777777" w:rsidTr="00DD7B5F">
        <w:trPr>
          <w:jc w:val="center"/>
        </w:trPr>
        <w:tc>
          <w:tcPr>
            <w:tcW w:w="1135" w:type="dxa"/>
            <w:vAlign w:val="center"/>
          </w:tcPr>
          <w:p w14:paraId="01AAC1F0"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EDEBD8D" w14:textId="2F680F0E" w:rsidR="00D13271" w:rsidRPr="00DD7B5F" w:rsidRDefault="006230FC" w:rsidP="00934492">
            <w:pPr>
              <w:spacing w:beforeLines="50" w:before="156" w:afterLines="50" w:after="156"/>
              <w:jc w:val="left"/>
              <w:rPr>
                <w:rFonts w:ascii="宋体" w:eastAsia="宋体" w:hAnsi="宋体"/>
              </w:rPr>
            </w:pPr>
            <w:r>
              <w:rPr>
                <w:rFonts w:ascii="宋体" w:eastAsia="宋体" w:hAnsi="宋体" w:hint="eastAsia"/>
              </w:rPr>
              <w:t>5</w:t>
            </w:r>
          </w:p>
        </w:tc>
        <w:tc>
          <w:tcPr>
            <w:tcW w:w="1134" w:type="dxa"/>
            <w:vAlign w:val="center"/>
          </w:tcPr>
          <w:p w14:paraId="121A87E5"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1EDC131E" w14:textId="77777777" w:rsidR="00D13271" w:rsidRPr="00DD7B5F" w:rsidRDefault="0092201F" w:rsidP="00934492">
            <w:pPr>
              <w:spacing w:beforeLines="50" w:before="156" w:afterLines="50" w:after="156"/>
              <w:rPr>
                <w:rFonts w:ascii="宋体" w:eastAsia="宋体" w:hAnsi="宋体"/>
              </w:rPr>
            </w:pPr>
            <w:r>
              <w:rPr>
                <w:rFonts w:ascii="宋体" w:eastAsia="宋体" w:hAnsi="宋体" w:hint="eastAsia"/>
              </w:rPr>
              <w:t>90</w:t>
            </w:r>
          </w:p>
        </w:tc>
      </w:tr>
      <w:tr w:rsidR="00D13271" w:rsidRPr="002F4D99" w14:paraId="04E95742" w14:textId="77777777" w:rsidTr="00DD7B5F">
        <w:trPr>
          <w:jc w:val="center"/>
        </w:trPr>
        <w:tc>
          <w:tcPr>
            <w:tcW w:w="1135" w:type="dxa"/>
            <w:vAlign w:val="center"/>
          </w:tcPr>
          <w:p w14:paraId="606A201B"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625E8B57" w14:textId="7AA406DB" w:rsidR="00D13271" w:rsidRPr="00DD7B5F" w:rsidRDefault="00062EF8" w:rsidP="00934492">
            <w:pPr>
              <w:spacing w:beforeLines="50" w:before="156" w:afterLines="50" w:after="156"/>
              <w:jc w:val="left"/>
              <w:rPr>
                <w:rFonts w:ascii="宋体" w:eastAsia="宋体" w:hAnsi="宋体"/>
              </w:rPr>
            </w:pPr>
            <w:r>
              <w:rPr>
                <w:rFonts w:ascii="宋体" w:eastAsia="宋体" w:hAnsi="宋体" w:hint="eastAsia"/>
              </w:rPr>
              <w:t>邵杰</w:t>
            </w:r>
            <w:r w:rsidR="0073495F">
              <w:rPr>
                <w:rFonts w:ascii="宋体" w:eastAsia="宋体" w:hAnsi="宋体" w:hint="eastAsia"/>
              </w:rPr>
              <w:t>、曹洋</w:t>
            </w:r>
            <w:r>
              <w:rPr>
                <w:rFonts w:ascii="宋体" w:eastAsia="宋体" w:hAnsi="宋体" w:hint="eastAsia"/>
              </w:rPr>
              <w:t>等</w:t>
            </w:r>
          </w:p>
        </w:tc>
        <w:tc>
          <w:tcPr>
            <w:tcW w:w="1134" w:type="dxa"/>
            <w:vAlign w:val="center"/>
          </w:tcPr>
          <w:p w14:paraId="60147925"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0C7879E7" w14:textId="615F28B1" w:rsidR="00D13271" w:rsidRPr="00DD7B5F" w:rsidRDefault="0054055D" w:rsidP="00934492">
            <w:pPr>
              <w:spacing w:beforeLines="50" w:before="156" w:afterLines="50" w:after="156"/>
              <w:rPr>
                <w:rFonts w:ascii="宋体" w:eastAsia="宋体" w:hAnsi="宋体"/>
              </w:rPr>
            </w:pPr>
            <w:r>
              <w:rPr>
                <w:rFonts w:ascii="宋体" w:eastAsia="宋体" w:hAnsi="宋体"/>
              </w:rPr>
              <w:t>2023</w:t>
            </w:r>
            <w:r w:rsidR="006230FC">
              <w:rPr>
                <w:rFonts w:ascii="宋体" w:eastAsia="宋体" w:hAnsi="宋体" w:hint="eastAsia"/>
              </w:rPr>
              <w:t>.</w:t>
            </w:r>
            <w:r>
              <w:rPr>
                <w:rFonts w:ascii="宋体" w:eastAsia="宋体" w:hAnsi="宋体"/>
              </w:rPr>
              <w:t>8</w:t>
            </w:r>
          </w:p>
        </w:tc>
      </w:tr>
      <w:tr w:rsidR="00D13271" w:rsidRPr="002F4D99" w14:paraId="550C0132" w14:textId="77777777" w:rsidTr="00DD7B5F">
        <w:trPr>
          <w:jc w:val="center"/>
        </w:trPr>
        <w:tc>
          <w:tcPr>
            <w:tcW w:w="1135" w:type="dxa"/>
            <w:vAlign w:val="center"/>
          </w:tcPr>
          <w:p w14:paraId="06C52545" w14:textId="77777777" w:rsidR="00D13271" w:rsidRPr="00DD7B5F" w:rsidRDefault="00D13271" w:rsidP="00934492">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4337493" w14:textId="77777777" w:rsidR="00D13271" w:rsidRPr="00DD7B5F" w:rsidRDefault="00F11230" w:rsidP="00934492">
            <w:pPr>
              <w:spacing w:beforeLines="50" w:before="156" w:afterLines="50" w:after="156"/>
              <w:rPr>
                <w:rFonts w:ascii="宋体" w:eastAsia="宋体" w:hAnsi="宋体"/>
              </w:rPr>
            </w:pPr>
            <w:r>
              <w:rPr>
                <w:rFonts w:ascii="宋体" w:eastAsia="宋体" w:hAnsi="宋体"/>
              </w:rPr>
              <w:t>《分析化学》</w:t>
            </w:r>
            <w:r w:rsidRPr="00F11230">
              <w:rPr>
                <w:rFonts w:ascii="宋体" w:eastAsia="宋体" w:hAnsi="宋体" w:hint="eastAsia"/>
              </w:rPr>
              <w:t>（第</w:t>
            </w:r>
            <w:r w:rsidRPr="00F11230">
              <w:rPr>
                <w:rFonts w:ascii="宋体" w:eastAsia="宋体" w:hAnsi="宋体"/>
              </w:rPr>
              <w:t>8版）柴逸峰，邸欣主编</w:t>
            </w:r>
            <w:r>
              <w:rPr>
                <w:rFonts w:ascii="宋体" w:eastAsia="宋体" w:hAnsi="宋体" w:hint="eastAsia"/>
              </w:rPr>
              <w:t xml:space="preserve"> </w:t>
            </w:r>
            <w:r w:rsidRPr="00F11230">
              <w:rPr>
                <w:rFonts w:ascii="宋体" w:eastAsia="宋体" w:hAnsi="宋体"/>
              </w:rPr>
              <w:t>北京：人民卫生出版社，2016年出版</w:t>
            </w:r>
          </w:p>
        </w:tc>
      </w:tr>
    </w:tbl>
    <w:p w14:paraId="4896B42E" w14:textId="77777777" w:rsidR="00E05E8B" w:rsidRDefault="00E05E8B" w:rsidP="00934492">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sidR="00106F31">
        <w:rPr>
          <w:rFonts w:hAnsi="宋体" w:cs="宋体" w:hint="eastAsia"/>
        </w:rPr>
        <w:t xml:space="preserve"> </w:t>
      </w:r>
    </w:p>
    <w:p w14:paraId="588B1A75" w14:textId="77777777" w:rsidR="00E05E8B" w:rsidRPr="00C8492C" w:rsidRDefault="00E05E8B" w:rsidP="00934492">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106F31">
        <w:rPr>
          <w:rFonts w:hAnsi="宋体" w:cs="宋体" w:hint="eastAsia"/>
          <w:szCs w:val="21"/>
        </w:rPr>
        <w:t xml:space="preserve"> </w:t>
      </w:r>
    </w:p>
    <w:p w14:paraId="6B82DADC" w14:textId="77777777" w:rsidR="00A825B3" w:rsidRPr="00FB77A1" w:rsidRDefault="00A825B3" w:rsidP="00934492">
      <w:pPr>
        <w:pStyle w:val="a3"/>
        <w:spacing w:beforeLines="50" w:before="156" w:afterLines="50" w:after="156"/>
        <w:ind w:firstLineChars="200" w:firstLine="420"/>
        <w:rPr>
          <w:rFonts w:hAnsi="宋体" w:cs="宋体"/>
        </w:rPr>
      </w:pPr>
      <w:r w:rsidRPr="00A825B3">
        <w:rPr>
          <w:rFonts w:hAnsi="宋体" w:cs="宋体" w:hint="eastAsia"/>
        </w:rPr>
        <w:t>分析化学课程在中药学、药物制剂、制药工程等专业中是一门重要的专业基础课程。分析化学是研究物质的组成、含量、结构等化学信息的学科，主要包括化学分析和仪器分析两部分，具有很强的实用性，严密和系统的理论性，是理论与实际密切结合的学科。通过该课程的学习，使学生建立起准确的“量”的概念并掌握与此相关的基本原理及基本操作，能运用所学的基本原理和分析方法设计分析方案，初步具有分析、解决问题的能力和实践动手能力，鼓励探索和创新，全面提高学生的科学素养和应用创新能力。分析化学学科的基本内容和方法为后续学习药物分析、药剂学、药物化学、天然药物化学、生物化学等专业课程及从事药学科学研究打下良好的理论基础和扎实的实验技术基础，也为将来从事化学、化工、生物、医药、环境等行业工作的奠定重要专业知识基础。</w:t>
      </w:r>
    </w:p>
    <w:p w14:paraId="16131A64" w14:textId="77777777" w:rsidR="00E05E8B" w:rsidRPr="00FB77A1" w:rsidRDefault="00E05E8B" w:rsidP="00934492">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106F31">
        <w:rPr>
          <w:rFonts w:hAnsi="宋体" w:cs="宋体" w:hint="eastAsia"/>
        </w:rPr>
        <w:t xml:space="preserve"> </w:t>
      </w:r>
    </w:p>
    <w:p w14:paraId="75E83A87" w14:textId="77777777" w:rsidR="00A825B3" w:rsidRPr="00A825B3" w:rsidRDefault="00A825B3" w:rsidP="005C75DF">
      <w:pPr>
        <w:pStyle w:val="a3"/>
        <w:ind w:firstLineChars="200" w:firstLine="420"/>
        <w:rPr>
          <w:rFonts w:hAnsi="宋体" w:cs="宋体"/>
        </w:rPr>
      </w:pPr>
      <w:r w:rsidRPr="00A825B3">
        <w:rPr>
          <w:rFonts w:hAnsi="宋体" w:cs="宋体" w:hint="eastAsia"/>
        </w:rPr>
        <w:t>分析化学课程主要内容分为两大部分：化学分析法和仪器分析法。化学分析主要由滴定分析和重量分析组成。通过本部分内容的学习使学生牢固掌握其基本的原理和测定方法，让学生能够运用化学平衡的理论和知识，处理和解决各种滴定分析法的基本问题，包括滴定曲线、滴定误差、滴定突跃和滴定可行性判据，掌握重量分析法及吸光光度法的基本原理和应用、分析化学中的数据处理与质量保证。</w:t>
      </w:r>
      <w:bookmarkStart w:id="0" w:name="_Hlk144456979"/>
      <w:r w:rsidRPr="00A825B3">
        <w:rPr>
          <w:rFonts w:hAnsi="宋体" w:cs="宋体" w:hint="eastAsia"/>
        </w:rPr>
        <w:t>培养学生科学的思维方法和严谨的科学态度</w:t>
      </w:r>
      <w:bookmarkEnd w:id="0"/>
      <w:r w:rsidRPr="00A825B3">
        <w:rPr>
          <w:rFonts w:hAnsi="宋体" w:cs="宋体" w:hint="eastAsia"/>
        </w:rPr>
        <w:t>，正确掌握有关的科学实验技能，提高分析问题和解决问题的能力。仪器分析内容主要由电化学分析法、色谱分析法、光学分析法三部分组成，是分析化学最为重要的组成部分，也是分析化学的发展方向。本部分内容涉及的分析方法是根据物质的光、电、声、磁、热等物理和化学特性对物质的组成、结构、信息进行表征和测量，是学生必须掌握的现代分析技术。它对于学生的知识、能力和综合素质的培养与提高起着至关重要的作用，在整个教学过程中占有非常重要的地位。使学生牢固掌握各类仪器分析方法的基本原理以及仪器的各重要组成部分，对各仪器分析方法的应用对象及分析过程要有基本的了解。让学生对当今世界各类分析仪器及分析方法及发展趋势有一些初步的了解，从而为其今后的工作及更深一步地学习作必要的</w:t>
      </w:r>
      <w:r w:rsidRPr="00A825B3">
        <w:rPr>
          <w:rFonts w:hAnsi="宋体" w:cs="宋体" w:hint="eastAsia"/>
        </w:rPr>
        <w:lastRenderedPageBreak/>
        <w:t>铺垫。</w:t>
      </w:r>
    </w:p>
    <w:p w14:paraId="691A42D4" w14:textId="77777777" w:rsidR="00A825B3" w:rsidRDefault="00A825B3" w:rsidP="00934492">
      <w:pPr>
        <w:pStyle w:val="a3"/>
        <w:spacing w:beforeLines="50" w:before="156" w:afterLines="50" w:after="156"/>
        <w:ind w:firstLineChars="200" w:firstLine="420"/>
        <w:rPr>
          <w:rFonts w:hAnsi="宋体" w:cs="宋体"/>
        </w:rPr>
      </w:pPr>
      <w:r w:rsidRPr="00A825B3">
        <w:rPr>
          <w:rFonts w:hAnsi="宋体" w:cs="宋体" w:hint="eastAsia"/>
        </w:rPr>
        <w:t>学习分析化学有利于培养学生严谨的科学态度和实事求是的作风，使学生初步掌握科学研究的技能并初步具备科学研究的综合素质。通过本课程的学习，使学生掌握分析化学的基本内容，基本理论和基本操作技能，并培养学生具有一定的分析问题和解决问题的能力</w:t>
      </w:r>
      <w:r>
        <w:rPr>
          <w:rFonts w:hAnsi="宋体" w:cs="宋体" w:hint="eastAsia"/>
        </w:rPr>
        <w:t>。</w:t>
      </w:r>
    </w:p>
    <w:p w14:paraId="2F82AD89" w14:textId="5E48AE74" w:rsidR="00E05E8B" w:rsidRPr="005C75DF" w:rsidRDefault="00E05E8B" w:rsidP="00934492">
      <w:pPr>
        <w:pStyle w:val="a3"/>
        <w:spacing w:beforeLines="50" w:before="156" w:afterLines="50" w:after="156"/>
        <w:ind w:firstLineChars="200" w:firstLine="422"/>
        <w:rPr>
          <w:rFonts w:hAnsi="宋体" w:cs="宋体"/>
          <w:b/>
          <w:color w:val="000000" w:themeColor="text1"/>
        </w:rPr>
      </w:pPr>
      <w:r w:rsidRPr="005C75DF">
        <w:rPr>
          <w:rFonts w:hAnsi="宋体" w:cs="宋体" w:hint="eastAsia"/>
          <w:b/>
          <w:color w:val="000000" w:themeColor="text1"/>
        </w:rPr>
        <w:t>课程目标1：</w:t>
      </w:r>
      <w:r w:rsidR="006230FC" w:rsidRPr="005C75DF">
        <w:rPr>
          <w:rFonts w:hAnsi="宋体" w:cs="宋体" w:hint="eastAsia"/>
          <w:b/>
          <w:color w:val="000000" w:themeColor="text1"/>
        </w:rPr>
        <w:t>化学分析法</w:t>
      </w:r>
    </w:p>
    <w:p w14:paraId="43483789" w14:textId="01CCCAB5" w:rsidR="00E05E8B" w:rsidRPr="005C75DF" w:rsidRDefault="00E05E8B" w:rsidP="00934492">
      <w:pPr>
        <w:pStyle w:val="a3"/>
        <w:spacing w:beforeLines="50" w:before="156" w:afterLines="50" w:after="156"/>
        <w:ind w:firstLineChars="200" w:firstLine="420"/>
        <w:rPr>
          <w:rFonts w:hAnsi="宋体" w:cs="宋体"/>
          <w:color w:val="000000" w:themeColor="text1"/>
        </w:rPr>
      </w:pPr>
      <w:r w:rsidRPr="005C75DF">
        <w:rPr>
          <w:rFonts w:hAnsi="宋体" w:cs="宋体" w:hint="eastAsia"/>
          <w:color w:val="000000" w:themeColor="text1"/>
        </w:rPr>
        <w:t>1．1</w:t>
      </w:r>
      <w:r w:rsidR="00062EF8" w:rsidRPr="005C75DF">
        <w:rPr>
          <w:rFonts w:hAnsi="宋体" w:cs="宋体"/>
          <w:color w:val="000000" w:themeColor="text1"/>
        </w:rPr>
        <w:t xml:space="preserve"> </w:t>
      </w:r>
      <w:bookmarkStart w:id="1" w:name="_Hlk144457987"/>
      <w:r w:rsidR="00101BA8" w:rsidRPr="005C75DF">
        <w:rPr>
          <w:rFonts w:hAnsi="宋体" w:cs="宋体" w:hint="eastAsia"/>
          <w:color w:val="000000" w:themeColor="text1"/>
        </w:rPr>
        <w:t>熟练处理和解决各种滴定分析法的基本问题。</w:t>
      </w:r>
    </w:p>
    <w:bookmarkEnd w:id="1"/>
    <w:p w14:paraId="157D6ABE" w14:textId="17A93DCD" w:rsidR="00101BA8" w:rsidRPr="005C75DF" w:rsidRDefault="00E05E8B" w:rsidP="00101BA8">
      <w:pPr>
        <w:pStyle w:val="a3"/>
        <w:spacing w:beforeLines="50" w:before="156" w:afterLines="50" w:after="156"/>
        <w:ind w:firstLineChars="200" w:firstLine="420"/>
        <w:rPr>
          <w:rFonts w:hAnsi="宋体" w:cs="宋体"/>
          <w:color w:val="000000" w:themeColor="text1"/>
        </w:rPr>
      </w:pPr>
      <w:r w:rsidRPr="005C75DF">
        <w:rPr>
          <w:rFonts w:hAnsi="宋体" w:cs="宋体"/>
          <w:color w:val="000000" w:themeColor="text1"/>
        </w:rPr>
        <w:t>1</w:t>
      </w:r>
      <w:r w:rsidRPr="005C75DF">
        <w:rPr>
          <w:rFonts w:hAnsi="宋体" w:cs="宋体" w:hint="eastAsia"/>
          <w:color w:val="000000" w:themeColor="text1"/>
        </w:rPr>
        <w:t>．2</w:t>
      </w:r>
      <w:r w:rsidR="005C75DF">
        <w:rPr>
          <w:rFonts w:hAnsi="宋体" w:cs="宋体"/>
          <w:color w:val="000000" w:themeColor="text1"/>
        </w:rPr>
        <w:t xml:space="preserve"> </w:t>
      </w:r>
      <w:r w:rsidR="00101BA8" w:rsidRPr="005C75DF">
        <w:rPr>
          <w:rFonts w:hAnsi="宋体" w:cs="宋体" w:hint="eastAsia"/>
          <w:color w:val="000000" w:themeColor="text1"/>
        </w:rPr>
        <w:t>掌握滴定分析和质量分析的基本原理和测定方法。</w:t>
      </w:r>
    </w:p>
    <w:p w14:paraId="2BBB6856" w14:textId="76115DD9" w:rsidR="00E05E8B" w:rsidRPr="005C75DF" w:rsidRDefault="00E05E8B" w:rsidP="00934492">
      <w:pPr>
        <w:pStyle w:val="a3"/>
        <w:spacing w:beforeLines="50" w:before="156" w:afterLines="50" w:after="156"/>
        <w:ind w:firstLineChars="200" w:firstLine="422"/>
        <w:rPr>
          <w:rFonts w:hAnsi="宋体" w:cs="宋体"/>
          <w:b/>
          <w:color w:val="000000" w:themeColor="text1"/>
        </w:rPr>
      </w:pPr>
      <w:r w:rsidRPr="005C75DF">
        <w:rPr>
          <w:rFonts w:hAnsi="宋体" w:cs="宋体" w:hint="eastAsia"/>
          <w:b/>
          <w:color w:val="000000" w:themeColor="text1"/>
        </w:rPr>
        <w:t>课程目标2：</w:t>
      </w:r>
      <w:r w:rsidR="006230FC" w:rsidRPr="005C75DF">
        <w:rPr>
          <w:rFonts w:hAnsi="宋体" w:cs="宋体" w:hint="eastAsia"/>
          <w:b/>
          <w:color w:val="000000" w:themeColor="text1"/>
        </w:rPr>
        <w:t>仪器分析法</w:t>
      </w:r>
    </w:p>
    <w:p w14:paraId="4F9E6DEE" w14:textId="1DF8CBB2" w:rsidR="00E05E8B" w:rsidRPr="005C75DF" w:rsidRDefault="00E05E8B" w:rsidP="00101BA8">
      <w:pPr>
        <w:pStyle w:val="a3"/>
        <w:spacing w:beforeLines="50" w:before="156" w:afterLines="50" w:after="156"/>
        <w:ind w:firstLineChars="200" w:firstLine="420"/>
        <w:rPr>
          <w:rFonts w:hAnsi="宋体" w:cs="宋体"/>
          <w:color w:val="000000" w:themeColor="text1"/>
        </w:rPr>
      </w:pPr>
      <w:r w:rsidRPr="005C75DF">
        <w:rPr>
          <w:rFonts w:hAnsi="宋体" w:cs="宋体" w:hint="eastAsia"/>
          <w:color w:val="000000" w:themeColor="text1"/>
        </w:rPr>
        <w:t>2．1</w:t>
      </w:r>
      <w:r w:rsidR="00062EF8" w:rsidRPr="005C75DF">
        <w:rPr>
          <w:rFonts w:hAnsi="宋体" w:cs="宋体"/>
          <w:color w:val="000000" w:themeColor="text1"/>
        </w:rPr>
        <w:t xml:space="preserve"> </w:t>
      </w:r>
      <w:r w:rsidR="00101BA8" w:rsidRPr="005C75DF">
        <w:rPr>
          <w:rFonts w:hAnsi="宋体" w:cs="宋体" w:hint="eastAsia"/>
          <w:color w:val="000000" w:themeColor="text1"/>
        </w:rPr>
        <w:t>了解各仪器分析方法的应用对象及分析过程。</w:t>
      </w:r>
    </w:p>
    <w:p w14:paraId="0BEC1044" w14:textId="6E4AECDF" w:rsidR="00E05E8B" w:rsidRPr="005C75DF" w:rsidRDefault="00E05E8B" w:rsidP="00934492">
      <w:pPr>
        <w:pStyle w:val="a3"/>
        <w:spacing w:beforeLines="50" w:before="156" w:afterLines="50" w:after="156"/>
        <w:ind w:firstLineChars="200" w:firstLine="420"/>
        <w:rPr>
          <w:rFonts w:hAnsi="宋体" w:cs="宋体"/>
          <w:color w:val="000000" w:themeColor="text1"/>
        </w:rPr>
      </w:pPr>
      <w:r w:rsidRPr="005C75DF">
        <w:rPr>
          <w:rFonts w:hAnsi="宋体" w:cs="宋体"/>
          <w:color w:val="000000" w:themeColor="text1"/>
        </w:rPr>
        <w:t>2</w:t>
      </w:r>
      <w:r w:rsidRPr="005C75DF">
        <w:rPr>
          <w:rFonts w:hAnsi="宋体" w:cs="宋体" w:hint="eastAsia"/>
          <w:color w:val="000000" w:themeColor="text1"/>
        </w:rPr>
        <w:t>．2</w:t>
      </w:r>
      <w:r w:rsidR="00062EF8" w:rsidRPr="005C75DF">
        <w:rPr>
          <w:rFonts w:hAnsi="宋体" w:cs="宋体"/>
          <w:color w:val="000000" w:themeColor="text1"/>
        </w:rPr>
        <w:t xml:space="preserve"> </w:t>
      </w:r>
      <w:r w:rsidR="00101BA8" w:rsidRPr="005C75DF">
        <w:rPr>
          <w:rFonts w:hAnsi="宋体" w:cs="宋体" w:hint="eastAsia"/>
          <w:color w:val="000000" w:themeColor="text1"/>
        </w:rPr>
        <w:t>掌握各类仪器分析方法的基本原理以及仪器的各重要组成部分。</w:t>
      </w:r>
    </w:p>
    <w:p w14:paraId="7C957154" w14:textId="2999DB89" w:rsidR="00E05E8B" w:rsidRPr="005C75DF" w:rsidRDefault="00E05E8B" w:rsidP="00934492">
      <w:pPr>
        <w:pStyle w:val="a3"/>
        <w:spacing w:beforeLines="50" w:before="156" w:afterLines="50" w:after="156"/>
        <w:ind w:firstLineChars="200" w:firstLine="480"/>
        <w:rPr>
          <w:rFonts w:hAnsi="宋体" w:cs="宋体"/>
          <w:color w:val="000000" w:themeColor="text1"/>
        </w:rPr>
      </w:pPr>
      <w:r w:rsidRPr="005C75DF">
        <w:rPr>
          <w:rFonts w:ascii="黑体" w:eastAsia="黑体" w:hAnsi="黑体" w:cs="宋体" w:hint="eastAsia"/>
          <w:color w:val="000000" w:themeColor="text1"/>
          <w:sz w:val="24"/>
          <w:szCs w:val="24"/>
        </w:rPr>
        <w:t>（三）课程目标与毕业要求、课程内容的</w:t>
      </w:r>
      <w:r w:rsidR="00DD7B5F" w:rsidRPr="005C75DF">
        <w:rPr>
          <w:rFonts w:ascii="黑体" w:eastAsia="黑体" w:hAnsi="黑体" w:cs="宋体" w:hint="eastAsia"/>
          <w:color w:val="000000" w:themeColor="text1"/>
          <w:sz w:val="24"/>
          <w:szCs w:val="24"/>
        </w:rPr>
        <w:t>对应</w:t>
      </w:r>
      <w:r w:rsidRPr="005C75DF">
        <w:rPr>
          <w:rFonts w:ascii="黑体" w:eastAsia="黑体" w:hAnsi="黑体" w:cs="宋体" w:hint="eastAsia"/>
          <w:color w:val="000000" w:themeColor="text1"/>
          <w:sz w:val="24"/>
          <w:szCs w:val="24"/>
        </w:rPr>
        <w:t>关系</w:t>
      </w:r>
    </w:p>
    <w:p w14:paraId="0C2993FD" w14:textId="0E87ECA4" w:rsidR="00E05E8B" w:rsidRPr="005C75DF" w:rsidRDefault="00DD7B5F" w:rsidP="00934492">
      <w:pPr>
        <w:pStyle w:val="a3"/>
        <w:spacing w:beforeLines="50" w:before="156" w:afterLines="50" w:after="156"/>
        <w:ind w:firstLineChars="200" w:firstLine="422"/>
        <w:jc w:val="center"/>
        <w:rPr>
          <w:rFonts w:ascii="黑体" w:hAnsi="宋体"/>
          <w:b/>
          <w:bCs/>
          <w:color w:val="000000" w:themeColor="text1"/>
          <w:szCs w:val="21"/>
        </w:rPr>
      </w:pPr>
      <w:r w:rsidRPr="005C75DF">
        <w:rPr>
          <w:rFonts w:ascii="黑体" w:hAnsi="宋体" w:hint="eastAsia"/>
          <w:b/>
          <w:bCs/>
          <w:color w:val="000000" w:themeColor="text1"/>
          <w:szCs w:val="21"/>
        </w:rPr>
        <w:t>表</w:t>
      </w:r>
      <w:r w:rsidRPr="005C75DF">
        <w:rPr>
          <w:rFonts w:ascii="黑体" w:hAnsi="宋体" w:hint="eastAsia"/>
          <w:b/>
          <w:bCs/>
          <w:color w:val="000000" w:themeColor="text1"/>
          <w:szCs w:val="21"/>
        </w:rPr>
        <w:t>1</w:t>
      </w:r>
      <w:r w:rsidRPr="005C75DF">
        <w:rPr>
          <w:rFonts w:ascii="黑体" w:hAnsi="宋体" w:hint="eastAsia"/>
          <w:b/>
          <w:bCs/>
          <w:color w:val="000000" w:themeColor="text1"/>
          <w:szCs w:val="21"/>
        </w:rPr>
        <w:t>：</w:t>
      </w:r>
      <w:r w:rsidR="00E05E8B" w:rsidRPr="005C75DF">
        <w:rPr>
          <w:rFonts w:ascii="黑体" w:hAnsi="宋体" w:hint="eastAsia"/>
          <w:b/>
          <w:bCs/>
          <w:color w:val="000000" w:themeColor="text1"/>
          <w:szCs w:val="21"/>
        </w:rPr>
        <w:t>课程目标与</w:t>
      </w:r>
      <w:r w:rsidR="00242673" w:rsidRPr="005C75DF">
        <w:rPr>
          <w:rFonts w:ascii="黑体" w:hAnsi="宋体" w:hint="eastAsia"/>
          <w:b/>
          <w:bCs/>
          <w:color w:val="000000" w:themeColor="text1"/>
          <w:szCs w:val="21"/>
        </w:rPr>
        <w:t>课程内容、毕业要求</w:t>
      </w:r>
      <w:r w:rsidR="00E05E8B" w:rsidRPr="005C75DF">
        <w:rPr>
          <w:rFonts w:ascii="黑体" w:hAnsi="宋体" w:hint="eastAsia"/>
          <w:b/>
          <w:bCs/>
          <w:color w:val="000000" w:themeColor="text1"/>
          <w:szCs w:val="21"/>
        </w:rPr>
        <w:t>的对应关系表</w:t>
      </w:r>
      <w:r w:rsidR="00D504B7" w:rsidRPr="005C75DF">
        <w:rPr>
          <w:rFonts w:ascii="黑体" w:hAnsi="宋体" w:hint="eastAsia"/>
          <w:b/>
          <w:bCs/>
          <w:color w:val="000000" w:themeColor="text1"/>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216"/>
        <w:gridCol w:w="2590"/>
      </w:tblGrid>
      <w:tr w:rsidR="005C75DF" w:rsidRPr="005C75DF" w14:paraId="55F19B5D" w14:textId="77777777" w:rsidTr="005C75DF">
        <w:trPr>
          <w:jc w:val="center"/>
        </w:trPr>
        <w:tc>
          <w:tcPr>
            <w:tcW w:w="1302" w:type="dxa"/>
            <w:vAlign w:val="center"/>
          </w:tcPr>
          <w:p w14:paraId="321EF6C0" w14:textId="77777777" w:rsidR="00E05E8B" w:rsidRPr="005C75DF" w:rsidRDefault="00E05E8B" w:rsidP="00934492">
            <w:pPr>
              <w:pStyle w:val="a3"/>
              <w:spacing w:beforeLines="50" w:before="156" w:afterLines="50" w:after="156"/>
              <w:jc w:val="center"/>
              <w:rPr>
                <w:rFonts w:ascii="黑体" w:hAnsi="宋体"/>
                <w:color w:val="000000" w:themeColor="text1"/>
                <w:szCs w:val="21"/>
              </w:rPr>
            </w:pPr>
            <w:r w:rsidRPr="005C75DF">
              <w:rPr>
                <w:rFonts w:ascii="黑体" w:hAnsi="宋体" w:hint="eastAsia"/>
                <w:color w:val="000000" w:themeColor="text1"/>
                <w:szCs w:val="21"/>
              </w:rPr>
              <w:t>课程目标</w:t>
            </w:r>
          </w:p>
        </w:tc>
        <w:tc>
          <w:tcPr>
            <w:tcW w:w="1959" w:type="dxa"/>
            <w:vAlign w:val="center"/>
          </w:tcPr>
          <w:p w14:paraId="68ECF32C" w14:textId="77777777" w:rsidR="00E05E8B" w:rsidRPr="005C75DF" w:rsidRDefault="00E05E8B" w:rsidP="00934492">
            <w:pPr>
              <w:pStyle w:val="a3"/>
              <w:spacing w:beforeLines="50" w:before="156" w:afterLines="50" w:after="156"/>
              <w:jc w:val="center"/>
              <w:rPr>
                <w:rFonts w:hAnsi="宋体" w:cs="宋体"/>
                <w:color w:val="000000" w:themeColor="text1"/>
              </w:rPr>
            </w:pPr>
            <w:r w:rsidRPr="005C75DF">
              <w:rPr>
                <w:rFonts w:hAnsi="宋体" w:cs="宋体" w:hint="eastAsia"/>
                <w:color w:val="000000" w:themeColor="text1"/>
              </w:rPr>
              <w:t>课程子目标</w:t>
            </w:r>
          </w:p>
        </w:tc>
        <w:tc>
          <w:tcPr>
            <w:tcW w:w="3216" w:type="dxa"/>
            <w:vAlign w:val="center"/>
          </w:tcPr>
          <w:p w14:paraId="6539CD80" w14:textId="77777777" w:rsidR="00E05E8B" w:rsidRPr="005C75DF" w:rsidRDefault="00B40ECD" w:rsidP="00934492">
            <w:pPr>
              <w:pStyle w:val="a3"/>
              <w:spacing w:beforeLines="50" w:before="156" w:afterLines="50" w:after="156"/>
              <w:jc w:val="center"/>
              <w:rPr>
                <w:rFonts w:ascii="黑体" w:hAnsi="宋体"/>
                <w:color w:val="000000" w:themeColor="text1"/>
                <w:szCs w:val="21"/>
              </w:rPr>
            </w:pPr>
            <w:r w:rsidRPr="005C75DF">
              <w:rPr>
                <w:rFonts w:ascii="黑体" w:hAnsi="宋体" w:hint="eastAsia"/>
                <w:color w:val="000000" w:themeColor="text1"/>
                <w:szCs w:val="21"/>
              </w:rPr>
              <w:t>对应课程内容</w:t>
            </w:r>
          </w:p>
        </w:tc>
        <w:tc>
          <w:tcPr>
            <w:tcW w:w="2590" w:type="dxa"/>
            <w:vAlign w:val="center"/>
          </w:tcPr>
          <w:p w14:paraId="758DA4A1" w14:textId="77777777" w:rsidR="00E05E8B" w:rsidRPr="005C75DF" w:rsidRDefault="00B40ECD" w:rsidP="00934492">
            <w:pPr>
              <w:pStyle w:val="a3"/>
              <w:spacing w:beforeLines="50" w:before="156" w:afterLines="50" w:after="156"/>
              <w:jc w:val="center"/>
              <w:rPr>
                <w:rFonts w:ascii="黑体" w:hAnsi="宋体"/>
                <w:color w:val="000000" w:themeColor="text1"/>
                <w:szCs w:val="21"/>
              </w:rPr>
            </w:pPr>
            <w:r w:rsidRPr="005C75DF">
              <w:rPr>
                <w:rFonts w:ascii="黑体" w:hAnsi="宋体" w:hint="eastAsia"/>
                <w:color w:val="000000" w:themeColor="text1"/>
                <w:szCs w:val="21"/>
              </w:rPr>
              <w:t>对应毕业要求</w:t>
            </w:r>
          </w:p>
        </w:tc>
      </w:tr>
      <w:tr w:rsidR="005C75DF" w:rsidRPr="005C75DF" w14:paraId="1FBF99BC" w14:textId="77777777" w:rsidTr="005C75DF">
        <w:trPr>
          <w:trHeight w:val="1137"/>
          <w:jc w:val="center"/>
        </w:trPr>
        <w:tc>
          <w:tcPr>
            <w:tcW w:w="1302" w:type="dxa"/>
            <w:vMerge w:val="restart"/>
            <w:vAlign w:val="center"/>
          </w:tcPr>
          <w:p w14:paraId="30E227C3" w14:textId="77777777" w:rsidR="00E05E8B" w:rsidRPr="005C75DF" w:rsidRDefault="00E05E8B" w:rsidP="00934492">
            <w:pPr>
              <w:pStyle w:val="a3"/>
              <w:spacing w:beforeLines="50" w:before="156" w:afterLines="50" w:after="156"/>
              <w:jc w:val="center"/>
              <w:rPr>
                <w:rFonts w:hAnsi="宋体" w:cs="宋体"/>
                <w:color w:val="000000" w:themeColor="text1"/>
                <w:szCs w:val="21"/>
              </w:rPr>
            </w:pPr>
            <w:r w:rsidRPr="005C75DF">
              <w:rPr>
                <w:rFonts w:hAnsi="宋体" w:cs="宋体" w:hint="eastAsia"/>
                <w:color w:val="000000" w:themeColor="text1"/>
                <w:szCs w:val="21"/>
              </w:rPr>
              <w:t>课程目标1</w:t>
            </w:r>
          </w:p>
        </w:tc>
        <w:tc>
          <w:tcPr>
            <w:tcW w:w="1959" w:type="dxa"/>
            <w:vAlign w:val="center"/>
          </w:tcPr>
          <w:p w14:paraId="6F1C29AC" w14:textId="50472E50" w:rsidR="00E05E8B" w:rsidRPr="005C75DF" w:rsidRDefault="00101BA8" w:rsidP="005C75DF">
            <w:pPr>
              <w:pStyle w:val="a3"/>
              <w:spacing w:beforeLines="50" w:before="156" w:afterLines="50" w:after="156"/>
              <w:jc w:val="left"/>
              <w:rPr>
                <w:rFonts w:hAnsi="宋体" w:cs="宋体"/>
                <w:color w:val="000000" w:themeColor="text1"/>
              </w:rPr>
            </w:pPr>
            <w:r w:rsidRPr="005C75DF">
              <w:rPr>
                <w:rFonts w:hAnsi="宋体" w:cs="宋体" w:hint="eastAsia"/>
                <w:color w:val="000000" w:themeColor="text1"/>
              </w:rPr>
              <w:t>1．1</w:t>
            </w:r>
            <w:r w:rsidRPr="005C75DF">
              <w:rPr>
                <w:rFonts w:hAnsi="宋体" w:cs="宋体"/>
                <w:color w:val="000000" w:themeColor="text1"/>
              </w:rPr>
              <w:t xml:space="preserve"> </w:t>
            </w:r>
            <w:r w:rsidRPr="005C75DF">
              <w:rPr>
                <w:rFonts w:hAnsi="宋体" w:cs="宋体" w:hint="eastAsia"/>
                <w:color w:val="000000" w:themeColor="text1"/>
              </w:rPr>
              <w:t>熟练处理和解决各种滴定分析法的基本问题。</w:t>
            </w:r>
          </w:p>
        </w:tc>
        <w:tc>
          <w:tcPr>
            <w:tcW w:w="3216" w:type="dxa"/>
            <w:vAlign w:val="center"/>
          </w:tcPr>
          <w:p w14:paraId="36BBE149" w14:textId="77777777" w:rsidR="005C75DF" w:rsidRPr="005C75DF" w:rsidRDefault="00062EF8" w:rsidP="005C75DF">
            <w:pPr>
              <w:widowControl/>
              <w:jc w:val="left"/>
              <w:rPr>
                <w:rFonts w:ascii="宋体" w:eastAsia="宋体" w:hAnsi="宋体" w:cs="宋体"/>
                <w:color w:val="000000" w:themeColor="text1"/>
                <w:szCs w:val="21"/>
              </w:rPr>
            </w:pPr>
            <w:r w:rsidRPr="005C75DF">
              <w:rPr>
                <w:rFonts w:ascii="宋体" w:eastAsia="宋体" w:hAnsi="宋体" w:cs="宋体" w:hint="eastAsia"/>
                <w:color w:val="000000" w:themeColor="text1"/>
                <w:szCs w:val="21"/>
              </w:rPr>
              <w:t>第一章</w:t>
            </w:r>
            <w:r w:rsidR="008F385E" w:rsidRPr="005C75DF">
              <w:rPr>
                <w:rFonts w:ascii="宋体" w:eastAsia="宋体" w:hAnsi="宋体" w:cs="宋体" w:hint="eastAsia"/>
                <w:color w:val="000000" w:themeColor="text1"/>
                <w:szCs w:val="21"/>
              </w:rPr>
              <w:t>绪论、</w:t>
            </w:r>
          </w:p>
          <w:p w14:paraId="2677906A" w14:textId="0C91216C" w:rsidR="00E05E8B" w:rsidRPr="005C75DF" w:rsidRDefault="008F385E" w:rsidP="005C75DF">
            <w:pPr>
              <w:widowControl/>
              <w:jc w:val="left"/>
              <w:rPr>
                <w:rFonts w:ascii="黑体" w:eastAsia="黑体" w:hAnsi="黑体" w:cs="Times New Roman"/>
                <w:color w:val="000000" w:themeColor="text1"/>
                <w:sz w:val="24"/>
                <w:szCs w:val="24"/>
              </w:rPr>
            </w:pPr>
            <w:r w:rsidRPr="005C75DF">
              <w:rPr>
                <w:rFonts w:ascii="宋体" w:eastAsia="宋体" w:hAnsi="宋体" w:cs="宋体" w:hint="eastAsia"/>
                <w:color w:val="000000" w:themeColor="text1"/>
                <w:szCs w:val="21"/>
              </w:rPr>
              <w:t>第二章</w:t>
            </w:r>
            <w:r w:rsidRPr="005C75DF">
              <w:rPr>
                <w:rFonts w:ascii="宋体" w:eastAsia="宋体" w:hAnsi="宋体" w:cs="Times New Roman" w:hint="eastAsia"/>
                <w:color w:val="000000" w:themeColor="text1"/>
                <w:szCs w:val="21"/>
              </w:rPr>
              <w:t>误差和分析数据处理</w:t>
            </w:r>
            <w:r w:rsidRPr="005C75DF">
              <w:rPr>
                <w:rFonts w:ascii="宋体" w:eastAsia="宋体" w:hAnsi="宋体" w:hint="eastAsia"/>
                <w:color w:val="000000" w:themeColor="text1"/>
                <w:szCs w:val="21"/>
              </w:rPr>
              <w:t>、</w:t>
            </w:r>
          </w:p>
        </w:tc>
        <w:tc>
          <w:tcPr>
            <w:tcW w:w="2590" w:type="dxa"/>
            <w:vAlign w:val="center"/>
          </w:tcPr>
          <w:p w14:paraId="53EBFFC2" w14:textId="35042E14" w:rsidR="00E05E8B" w:rsidRPr="005C75DF" w:rsidRDefault="005C75DF" w:rsidP="00934492">
            <w:pPr>
              <w:pStyle w:val="a3"/>
              <w:spacing w:beforeLines="50" w:before="156" w:afterLines="50" w:after="156"/>
              <w:jc w:val="center"/>
              <w:rPr>
                <w:rFonts w:hAnsi="宋体" w:cs="宋体"/>
                <w:color w:val="000000" w:themeColor="text1"/>
              </w:rPr>
            </w:pPr>
            <w:r w:rsidRPr="005C75DF">
              <w:rPr>
                <w:rFonts w:hAnsi="宋体" w:cs="宋体" w:hint="eastAsia"/>
                <w:color w:val="000000" w:themeColor="text1"/>
              </w:rPr>
              <w:t>熟练掌握</w:t>
            </w:r>
          </w:p>
        </w:tc>
      </w:tr>
      <w:tr w:rsidR="005C75DF" w:rsidRPr="005C75DF" w14:paraId="388772FD" w14:textId="77777777" w:rsidTr="005C75DF">
        <w:trPr>
          <w:jc w:val="center"/>
        </w:trPr>
        <w:tc>
          <w:tcPr>
            <w:tcW w:w="1302" w:type="dxa"/>
            <w:vMerge/>
            <w:vAlign w:val="center"/>
          </w:tcPr>
          <w:p w14:paraId="14797620" w14:textId="77777777" w:rsidR="00E05E8B" w:rsidRPr="005C75DF" w:rsidRDefault="00E05E8B" w:rsidP="00934492">
            <w:pPr>
              <w:pStyle w:val="a3"/>
              <w:spacing w:beforeLines="50" w:before="156" w:afterLines="50" w:after="156"/>
              <w:jc w:val="center"/>
              <w:rPr>
                <w:rFonts w:hAnsi="宋体" w:cs="宋体"/>
                <w:color w:val="000000" w:themeColor="text1"/>
                <w:szCs w:val="21"/>
              </w:rPr>
            </w:pPr>
          </w:p>
        </w:tc>
        <w:tc>
          <w:tcPr>
            <w:tcW w:w="1959" w:type="dxa"/>
            <w:vAlign w:val="center"/>
          </w:tcPr>
          <w:p w14:paraId="12B55F47" w14:textId="0BC3A0AF" w:rsidR="00E05E8B" w:rsidRPr="005C75DF" w:rsidRDefault="00101BA8" w:rsidP="005C75DF">
            <w:pPr>
              <w:pStyle w:val="a3"/>
              <w:spacing w:beforeLines="50" w:before="156" w:afterLines="50" w:after="156"/>
              <w:rPr>
                <w:rFonts w:hAnsi="宋体" w:cs="宋体"/>
                <w:color w:val="000000" w:themeColor="text1"/>
              </w:rPr>
            </w:pPr>
            <w:r w:rsidRPr="005C75DF">
              <w:rPr>
                <w:rFonts w:hAnsi="宋体" w:cs="宋体"/>
                <w:color w:val="000000" w:themeColor="text1"/>
              </w:rPr>
              <w:t>1</w:t>
            </w:r>
            <w:r w:rsidRPr="005C75DF">
              <w:rPr>
                <w:rFonts w:hAnsi="宋体" w:cs="宋体" w:hint="eastAsia"/>
                <w:color w:val="000000" w:themeColor="text1"/>
              </w:rPr>
              <w:t>．2掌握滴定分析和质量分析的基本原理和测定方法。</w:t>
            </w:r>
          </w:p>
        </w:tc>
        <w:tc>
          <w:tcPr>
            <w:tcW w:w="3216" w:type="dxa"/>
            <w:vAlign w:val="center"/>
          </w:tcPr>
          <w:p w14:paraId="43E01697" w14:textId="7F431D8C" w:rsidR="005C75DF" w:rsidRPr="005C75DF" w:rsidRDefault="00101BA8" w:rsidP="005C75DF">
            <w:pPr>
              <w:widowControl/>
              <w:jc w:val="left"/>
              <w:rPr>
                <w:rFonts w:ascii="宋体" w:eastAsia="宋体" w:hAnsi="宋体" w:cs="Times New Roman"/>
                <w:color w:val="000000" w:themeColor="text1"/>
                <w:szCs w:val="21"/>
              </w:rPr>
            </w:pPr>
            <w:r w:rsidRPr="005C75DF">
              <w:rPr>
                <w:rFonts w:ascii="宋体" w:eastAsia="宋体" w:hAnsi="宋体" w:hint="eastAsia"/>
                <w:color w:val="000000" w:themeColor="text1"/>
                <w:szCs w:val="21"/>
              </w:rPr>
              <w:t>第三章</w:t>
            </w:r>
            <w:r w:rsidRPr="005C75DF">
              <w:rPr>
                <w:rFonts w:ascii="宋体" w:eastAsia="宋体" w:hAnsi="宋体" w:cs="Times New Roman" w:hint="eastAsia"/>
                <w:color w:val="000000" w:themeColor="text1"/>
                <w:szCs w:val="21"/>
              </w:rPr>
              <w:t>滴定分析法概论</w:t>
            </w:r>
          </w:p>
          <w:p w14:paraId="5FD4BC27" w14:textId="4CD18DF4" w:rsidR="005C75DF" w:rsidRPr="005C75DF" w:rsidRDefault="00101BA8" w:rsidP="005C75DF">
            <w:pPr>
              <w:widowControl/>
              <w:jc w:val="left"/>
              <w:rPr>
                <w:rFonts w:ascii="宋体" w:eastAsia="宋体" w:hAnsi="宋体" w:cs="Times New Roman"/>
                <w:color w:val="000000" w:themeColor="text1"/>
                <w:szCs w:val="21"/>
              </w:rPr>
            </w:pPr>
            <w:r w:rsidRPr="005C75DF">
              <w:rPr>
                <w:rFonts w:ascii="宋体" w:eastAsia="宋体" w:hAnsi="宋体" w:cs="Times New Roman" w:hint="eastAsia"/>
                <w:color w:val="000000" w:themeColor="text1"/>
                <w:szCs w:val="21"/>
              </w:rPr>
              <w:t>第四章酸碱滴定法</w:t>
            </w:r>
          </w:p>
          <w:p w14:paraId="419D1300" w14:textId="06CF7554" w:rsidR="00101BA8" w:rsidRPr="005C75DF" w:rsidRDefault="00101BA8" w:rsidP="005C75DF">
            <w:pPr>
              <w:widowControl/>
              <w:jc w:val="left"/>
              <w:rPr>
                <w:rFonts w:ascii="宋体" w:eastAsia="宋体" w:hAnsi="宋体" w:cs="Times New Roman"/>
                <w:color w:val="000000" w:themeColor="text1"/>
                <w:szCs w:val="21"/>
              </w:rPr>
            </w:pPr>
            <w:r w:rsidRPr="005C75DF">
              <w:rPr>
                <w:rFonts w:ascii="宋体" w:eastAsia="宋体" w:hAnsi="宋体" w:cs="Times New Roman" w:hint="eastAsia"/>
                <w:color w:val="000000" w:themeColor="text1"/>
                <w:szCs w:val="21"/>
              </w:rPr>
              <w:t>第五章配位滴定法</w:t>
            </w:r>
          </w:p>
          <w:p w14:paraId="41EECD6D" w14:textId="1E3F9A7E" w:rsidR="00101BA8" w:rsidRPr="005C75DF" w:rsidRDefault="00101BA8" w:rsidP="005C75DF">
            <w:pPr>
              <w:widowControl/>
              <w:jc w:val="left"/>
              <w:rPr>
                <w:rFonts w:ascii="宋体" w:eastAsia="宋体" w:hAnsi="宋体" w:cs="Times New Roman"/>
                <w:color w:val="000000" w:themeColor="text1"/>
                <w:szCs w:val="21"/>
              </w:rPr>
            </w:pPr>
            <w:r w:rsidRPr="005C75DF">
              <w:rPr>
                <w:rFonts w:ascii="宋体" w:eastAsia="宋体" w:hAnsi="宋体" w:cs="Times New Roman" w:hint="eastAsia"/>
                <w:color w:val="000000" w:themeColor="text1"/>
                <w:szCs w:val="21"/>
              </w:rPr>
              <w:t>第六章氧化还原滴定法第七章 沉淀滴定法</w:t>
            </w:r>
          </w:p>
          <w:p w14:paraId="5839A15A" w14:textId="091686E1" w:rsidR="00E05E8B" w:rsidRPr="005C75DF" w:rsidRDefault="00101BA8" w:rsidP="005C75DF">
            <w:pPr>
              <w:pStyle w:val="a3"/>
              <w:jc w:val="left"/>
              <w:rPr>
                <w:rFonts w:hAnsi="宋体"/>
                <w:color w:val="000000" w:themeColor="text1"/>
                <w:szCs w:val="21"/>
              </w:rPr>
            </w:pPr>
            <w:r w:rsidRPr="005C75DF">
              <w:rPr>
                <w:rFonts w:hAnsi="宋体" w:hint="eastAsia"/>
                <w:color w:val="000000" w:themeColor="text1"/>
                <w:szCs w:val="21"/>
              </w:rPr>
              <w:t>第八章重量分析法</w:t>
            </w:r>
          </w:p>
          <w:p w14:paraId="5314DC5E" w14:textId="40411492" w:rsidR="00101BA8" w:rsidRPr="005C75DF" w:rsidRDefault="00101BA8" w:rsidP="005C75DF">
            <w:pPr>
              <w:pStyle w:val="a3"/>
              <w:jc w:val="left"/>
              <w:rPr>
                <w:rFonts w:hAnsi="宋体" w:cs="宋体"/>
                <w:color w:val="000000" w:themeColor="text1"/>
              </w:rPr>
            </w:pPr>
            <w:r w:rsidRPr="005C75DF">
              <w:rPr>
                <w:rFonts w:hAnsi="宋体" w:hint="eastAsia"/>
                <w:color w:val="000000" w:themeColor="text1"/>
                <w:szCs w:val="21"/>
              </w:rPr>
              <w:t>第九章电位法和永停滴定法</w:t>
            </w:r>
          </w:p>
        </w:tc>
        <w:tc>
          <w:tcPr>
            <w:tcW w:w="2590" w:type="dxa"/>
            <w:vAlign w:val="center"/>
          </w:tcPr>
          <w:p w14:paraId="6256D71E" w14:textId="7C68818A" w:rsidR="00E05E8B" w:rsidRPr="005C75DF" w:rsidRDefault="005C75DF" w:rsidP="00934492">
            <w:pPr>
              <w:pStyle w:val="a3"/>
              <w:spacing w:beforeLines="50" w:before="156" w:afterLines="50" w:after="156"/>
              <w:jc w:val="center"/>
              <w:rPr>
                <w:rFonts w:hAnsi="宋体" w:cs="宋体"/>
                <w:color w:val="000000" w:themeColor="text1"/>
              </w:rPr>
            </w:pPr>
            <w:r w:rsidRPr="005C75DF">
              <w:rPr>
                <w:rFonts w:hAnsi="宋体" w:cs="宋体" w:hint="eastAsia"/>
                <w:color w:val="000000" w:themeColor="text1"/>
              </w:rPr>
              <w:t>熟练掌握</w:t>
            </w:r>
          </w:p>
        </w:tc>
      </w:tr>
      <w:tr w:rsidR="005C75DF" w:rsidRPr="005C75DF" w14:paraId="7F3E09A7" w14:textId="77777777" w:rsidTr="005C75DF">
        <w:trPr>
          <w:jc w:val="center"/>
        </w:trPr>
        <w:tc>
          <w:tcPr>
            <w:tcW w:w="1302" w:type="dxa"/>
            <w:vMerge w:val="restart"/>
            <w:vAlign w:val="center"/>
          </w:tcPr>
          <w:p w14:paraId="3F532CA0" w14:textId="77777777" w:rsidR="00E05E8B" w:rsidRPr="005C75DF" w:rsidRDefault="00E05E8B" w:rsidP="00934492">
            <w:pPr>
              <w:pStyle w:val="a3"/>
              <w:spacing w:beforeLines="50" w:before="156" w:afterLines="50" w:after="156"/>
              <w:jc w:val="center"/>
              <w:rPr>
                <w:rFonts w:hAnsi="宋体" w:cs="宋体"/>
                <w:color w:val="000000" w:themeColor="text1"/>
                <w:szCs w:val="21"/>
              </w:rPr>
            </w:pPr>
            <w:r w:rsidRPr="005C75DF">
              <w:rPr>
                <w:rFonts w:hAnsi="宋体" w:cs="宋体" w:hint="eastAsia"/>
                <w:color w:val="000000" w:themeColor="text1"/>
                <w:szCs w:val="21"/>
              </w:rPr>
              <w:t>课程目标2</w:t>
            </w:r>
          </w:p>
        </w:tc>
        <w:tc>
          <w:tcPr>
            <w:tcW w:w="1959" w:type="dxa"/>
            <w:vAlign w:val="center"/>
          </w:tcPr>
          <w:p w14:paraId="74E3D25C" w14:textId="31ED4B0D" w:rsidR="00E05E8B" w:rsidRPr="005C75DF" w:rsidRDefault="00101BA8" w:rsidP="005C75DF">
            <w:pPr>
              <w:pStyle w:val="a3"/>
              <w:spacing w:beforeLines="50" w:before="156" w:afterLines="50" w:after="156"/>
              <w:jc w:val="left"/>
              <w:rPr>
                <w:rFonts w:hAnsi="宋体" w:cs="宋体"/>
                <w:color w:val="000000" w:themeColor="text1"/>
              </w:rPr>
            </w:pPr>
            <w:r w:rsidRPr="005C75DF">
              <w:rPr>
                <w:rFonts w:hAnsi="宋体" w:cs="宋体" w:hint="eastAsia"/>
                <w:color w:val="000000" w:themeColor="text1"/>
              </w:rPr>
              <w:t>2</w:t>
            </w:r>
            <w:r w:rsidRPr="005C75DF">
              <w:rPr>
                <w:rFonts w:hAnsi="宋体" w:cs="宋体"/>
                <w:color w:val="000000" w:themeColor="text1"/>
              </w:rPr>
              <w:t>.1</w:t>
            </w:r>
            <w:r w:rsidRPr="005C75DF">
              <w:rPr>
                <w:rFonts w:hAnsi="宋体" w:cs="宋体" w:hint="eastAsia"/>
                <w:color w:val="000000" w:themeColor="text1"/>
              </w:rPr>
              <w:t>了解各仪器分析方法的应用对象及分析过程。</w:t>
            </w:r>
          </w:p>
        </w:tc>
        <w:tc>
          <w:tcPr>
            <w:tcW w:w="3216" w:type="dxa"/>
            <w:vAlign w:val="center"/>
          </w:tcPr>
          <w:p w14:paraId="09525D10" w14:textId="77777777" w:rsidR="005C75DF" w:rsidRPr="005C75DF" w:rsidRDefault="00101BA8" w:rsidP="005C75DF">
            <w:pPr>
              <w:widowControl/>
              <w:jc w:val="left"/>
              <w:rPr>
                <w:rFonts w:ascii="宋体" w:eastAsia="宋体" w:hAnsi="宋体" w:cs="Times New Roman"/>
                <w:color w:val="000000" w:themeColor="text1"/>
                <w:szCs w:val="21"/>
              </w:rPr>
            </w:pPr>
            <w:r w:rsidRPr="005C75DF">
              <w:rPr>
                <w:rFonts w:ascii="宋体" w:eastAsia="宋体" w:hAnsi="宋体" w:cs="Times New Roman" w:hint="eastAsia"/>
                <w:color w:val="000000" w:themeColor="text1"/>
                <w:szCs w:val="21"/>
              </w:rPr>
              <w:t>第十章 光谱分析法概论</w:t>
            </w:r>
          </w:p>
          <w:p w14:paraId="630A0443" w14:textId="776506FD" w:rsidR="00E05E8B" w:rsidRPr="005C75DF" w:rsidRDefault="00101BA8" w:rsidP="005C75DF">
            <w:pPr>
              <w:widowControl/>
              <w:jc w:val="left"/>
              <w:rPr>
                <w:rFonts w:ascii="宋体" w:eastAsia="宋体" w:hAnsi="宋体" w:cs="Times New Roman"/>
                <w:color w:val="000000" w:themeColor="text1"/>
                <w:szCs w:val="21"/>
              </w:rPr>
            </w:pPr>
            <w:r w:rsidRPr="005C75DF">
              <w:rPr>
                <w:rFonts w:ascii="宋体" w:eastAsia="宋体" w:hAnsi="宋体" w:cs="Times New Roman" w:hint="eastAsia"/>
                <w:color w:val="000000" w:themeColor="text1"/>
                <w:szCs w:val="21"/>
              </w:rPr>
              <w:t>第十一章 紫外-可见分光光度法</w:t>
            </w:r>
          </w:p>
        </w:tc>
        <w:tc>
          <w:tcPr>
            <w:tcW w:w="2590" w:type="dxa"/>
            <w:vAlign w:val="center"/>
          </w:tcPr>
          <w:p w14:paraId="12526D76" w14:textId="09EFF9F1" w:rsidR="00E05E8B" w:rsidRPr="005C75DF" w:rsidRDefault="005C75DF" w:rsidP="00934492">
            <w:pPr>
              <w:pStyle w:val="a3"/>
              <w:spacing w:beforeLines="50" w:before="156" w:afterLines="50" w:after="156"/>
              <w:jc w:val="center"/>
              <w:rPr>
                <w:rFonts w:hAnsi="宋体" w:cs="宋体"/>
                <w:color w:val="000000" w:themeColor="text1"/>
              </w:rPr>
            </w:pPr>
            <w:r w:rsidRPr="005C75DF">
              <w:rPr>
                <w:rFonts w:hAnsi="宋体" w:cs="宋体" w:hint="eastAsia"/>
                <w:color w:val="000000" w:themeColor="text1"/>
              </w:rPr>
              <w:t>熟练掌握</w:t>
            </w:r>
          </w:p>
        </w:tc>
      </w:tr>
      <w:tr w:rsidR="005C75DF" w:rsidRPr="005C75DF" w14:paraId="63BA80E1" w14:textId="77777777" w:rsidTr="005C75DF">
        <w:trPr>
          <w:jc w:val="center"/>
        </w:trPr>
        <w:tc>
          <w:tcPr>
            <w:tcW w:w="1302" w:type="dxa"/>
            <w:vMerge/>
            <w:vAlign w:val="center"/>
          </w:tcPr>
          <w:p w14:paraId="0A0537F1" w14:textId="77777777" w:rsidR="00E05E8B" w:rsidRPr="005C75DF" w:rsidRDefault="00E05E8B" w:rsidP="00934492">
            <w:pPr>
              <w:pStyle w:val="a3"/>
              <w:spacing w:beforeLines="50" w:before="156" w:afterLines="50" w:after="156"/>
              <w:jc w:val="center"/>
              <w:rPr>
                <w:rFonts w:hAnsi="宋体" w:cs="宋体"/>
                <w:color w:val="000000" w:themeColor="text1"/>
                <w:szCs w:val="21"/>
              </w:rPr>
            </w:pPr>
          </w:p>
        </w:tc>
        <w:tc>
          <w:tcPr>
            <w:tcW w:w="1959" w:type="dxa"/>
            <w:vAlign w:val="center"/>
          </w:tcPr>
          <w:p w14:paraId="053FDE2A" w14:textId="575CB5AE" w:rsidR="00E05E8B" w:rsidRPr="005C75DF" w:rsidRDefault="00101BA8" w:rsidP="005C75DF">
            <w:pPr>
              <w:pStyle w:val="a3"/>
              <w:spacing w:beforeLines="50" w:before="156" w:afterLines="50" w:after="156"/>
              <w:rPr>
                <w:rFonts w:hAnsi="宋体" w:cs="宋体"/>
                <w:color w:val="000000" w:themeColor="text1"/>
              </w:rPr>
            </w:pPr>
            <w:r w:rsidRPr="005C75DF">
              <w:rPr>
                <w:rFonts w:hAnsi="宋体" w:cs="宋体"/>
                <w:color w:val="000000" w:themeColor="text1"/>
              </w:rPr>
              <w:t>2</w:t>
            </w:r>
            <w:r w:rsidRPr="005C75DF">
              <w:rPr>
                <w:rFonts w:hAnsi="宋体" w:cs="宋体" w:hint="eastAsia"/>
                <w:color w:val="000000" w:themeColor="text1"/>
              </w:rPr>
              <w:t>．2掌握各类仪器分析方法的基本原理以及仪器的各重要组成部分。</w:t>
            </w:r>
          </w:p>
        </w:tc>
        <w:tc>
          <w:tcPr>
            <w:tcW w:w="3216" w:type="dxa"/>
            <w:vAlign w:val="center"/>
          </w:tcPr>
          <w:p w14:paraId="319511E2" w14:textId="377A321E" w:rsidR="00101BA8" w:rsidRPr="005C75DF" w:rsidRDefault="005C75DF" w:rsidP="00101BA8">
            <w:pPr>
              <w:rPr>
                <w:color w:val="000000" w:themeColor="text1"/>
              </w:rPr>
            </w:pPr>
            <w:r w:rsidRPr="005C75DF">
              <w:rPr>
                <w:rFonts w:ascii="宋体" w:eastAsia="宋体" w:hAnsi="宋体" w:hint="eastAsia"/>
                <w:color w:val="000000" w:themeColor="text1"/>
              </w:rPr>
              <w:t xml:space="preserve">第十二章 </w:t>
            </w:r>
            <w:r w:rsidR="00101BA8" w:rsidRPr="005C75DF">
              <w:rPr>
                <w:rFonts w:ascii="宋体" w:eastAsia="宋体" w:hAnsi="宋体"/>
                <w:color w:val="000000" w:themeColor="text1"/>
              </w:rPr>
              <w:t>荧光分析法</w:t>
            </w:r>
          </w:p>
          <w:p w14:paraId="3EDBDA14" w14:textId="65E18775" w:rsidR="00101BA8" w:rsidRPr="005C75DF" w:rsidRDefault="005C75DF" w:rsidP="00101BA8">
            <w:pPr>
              <w:rPr>
                <w:color w:val="000000" w:themeColor="text1"/>
              </w:rPr>
            </w:pPr>
            <w:r w:rsidRPr="005C75DF">
              <w:rPr>
                <w:rFonts w:ascii="宋体" w:eastAsia="宋体" w:hAnsi="宋体" w:hint="eastAsia"/>
                <w:color w:val="000000" w:themeColor="text1"/>
              </w:rPr>
              <w:t>第十三章</w:t>
            </w:r>
            <w:r w:rsidR="00101BA8" w:rsidRPr="005C75DF">
              <w:rPr>
                <w:rFonts w:ascii="宋体" w:eastAsia="宋体" w:hAnsi="宋体"/>
                <w:color w:val="000000" w:themeColor="text1"/>
              </w:rPr>
              <w:t>红外吸收光谱法</w:t>
            </w:r>
          </w:p>
          <w:p w14:paraId="1349F5FA" w14:textId="18167630" w:rsidR="00101BA8" w:rsidRPr="005C75DF" w:rsidRDefault="005C75DF" w:rsidP="00101BA8">
            <w:pPr>
              <w:rPr>
                <w:color w:val="000000" w:themeColor="text1"/>
              </w:rPr>
            </w:pPr>
            <w:r w:rsidRPr="005C75DF">
              <w:rPr>
                <w:rFonts w:ascii="宋体" w:eastAsia="宋体" w:hAnsi="宋体" w:hint="eastAsia"/>
                <w:color w:val="000000" w:themeColor="text1"/>
              </w:rPr>
              <w:t>第十四章</w:t>
            </w:r>
            <w:r w:rsidR="00101BA8" w:rsidRPr="005C75DF">
              <w:rPr>
                <w:rFonts w:ascii="宋体" w:eastAsia="宋体" w:hAnsi="宋体"/>
                <w:color w:val="000000" w:themeColor="text1"/>
              </w:rPr>
              <w:t>原子吸收分光光度法</w:t>
            </w:r>
          </w:p>
          <w:p w14:paraId="176E40F4" w14:textId="30C0CB62" w:rsidR="00101BA8" w:rsidRPr="005C75DF" w:rsidRDefault="005C75DF" w:rsidP="00101BA8">
            <w:pPr>
              <w:rPr>
                <w:rFonts w:ascii="宋体" w:eastAsia="宋体" w:hAnsi="宋体"/>
                <w:color w:val="000000" w:themeColor="text1"/>
              </w:rPr>
            </w:pPr>
            <w:r w:rsidRPr="005C75DF">
              <w:rPr>
                <w:rFonts w:ascii="宋体" w:eastAsia="宋体" w:hAnsi="宋体" w:hint="eastAsia"/>
                <w:color w:val="000000" w:themeColor="text1"/>
              </w:rPr>
              <w:t>第十五章</w:t>
            </w:r>
            <w:r w:rsidR="00101BA8" w:rsidRPr="005C75DF">
              <w:rPr>
                <w:rFonts w:ascii="宋体" w:eastAsia="宋体" w:hAnsi="宋体"/>
                <w:color w:val="000000" w:themeColor="text1"/>
              </w:rPr>
              <w:t>核磁共振波谱法</w:t>
            </w:r>
          </w:p>
          <w:p w14:paraId="7BBE8EE7" w14:textId="6F472E10" w:rsidR="00101BA8" w:rsidRPr="005C75DF" w:rsidRDefault="005C75DF" w:rsidP="00101BA8">
            <w:pPr>
              <w:rPr>
                <w:color w:val="000000" w:themeColor="text1"/>
              </w:rPr>
            </w:pPr>
            <w:r w:rsidRPr="005C75DF">
              <w:rPr>
                <w:rFonts w:hint="eastAsia"/>
                <w:color w:val="000000" w:themeColor="text1"/>
              </w:rPr>
              <w:t>第十六章</w:t>
            </w:r>
            <w:r w:rsidR="00101BA8" w:rsidRPr="005C75DF">
              <w:rPr>
                <w:rFonts w:ascii="宋体" w:eastAsia="宋体" w:hAnsi="宋体"/>
                <w:color w:val="000000" w:themeColor="text1"/>
              </w:rPr>
              <w:t>质谱法</w:t>
            </w:r>
          </w:p>
          <w:p w14:paraId="587D31F2" w14:textId="18BF1640" w:rsidR="00101BA8" w:rsidRPr="005C75DF" w:rsidRDefault="005C75DF" w:rsidP="00101BA8">
            <w:pPr>
              <w:rPr>
                <w:color w:val="000000" w:themeColor="text1"/>
              </w:rPr>
            </w:pPr>
            <w:r w:rsidRPr="005C75DF">
              <w:rPr>
                <w:rFonts w:ascii="宋体" w:eastAsia="宋体" w:hAnsi="宋体" w:hint="eastAsia"/>
                <w:color w:val="000000" w:themeColor="text1"/>
              </w:rPr>
              <w:t>第十七章</w:t>
            </w:r>
            <w:r w:rsidR="00101BA8" w:rsidRPr="005C75DF">
              <w:rPr>
                <w:rFonts w:ascii="宋体" w:eastAsia="宋体" w:hAnsi="宋体"/>
                <w:color w:val="000000" w:themeColor="text1"/>
              </w:rPr>
              <w:t>色谱分析概论</w:t>
            </w:r>
          </w:p>
          <w:p w14:paraId="55F1FED5" w14:textId="75C5413B" w:rsidR="00101BA8" w:rsidRPr="005C75DF" w:rsidRDefault="005C75DF" w:rsidP="00101BA8">
            <w:pPr>
              <w:rPr>
                <w:color w:val="000000" w:themeColor="text1"/>
              </w:rPr>
            </w:pPr>
            <w:r w:rsidRPr="005C75DF">
              <w:rPr>
                <w:rFonts w:ascii="宋体" w:eastAsia="宋体" w:hAnsi="宋体" w:hint="eastAsia"/>
                <w:color w:val="000000" w:themeColor="text1"/>
              </w:rPr>
              <w:t>第十八章</w:t>
            </w:r>
            <w:r w:rsidR="00101BA8" w:rsidRPr="005C75DF">
              <w:rPr>
                <w:rFonts w:ascii="宋体" w:eastAsia="宋体" w:hAnsi="宋体"/>
                <w:color w:val="000000" w:themeColor="text1"/>
              </w:rPr>
              <w:t>平面色谱法</w:t>
            </w:r>
          </w:p>
          <w:p w14:paraId="3FCA1D20" w14:textId="2B64662D" w:rsidR="00101BA8" w:rsidRPr="005C75DF" w:rsidRDefault="005C75DF" w:rsidP="00101BA8">
            <w:pPr>
              <w:rPr>
                <w:rFonts w:ascii="宋体" w:eastAsia="宋体" w:hAnsi="宋体"/>
                <w:color w:val="000000" w:themeColor="text1"/>
              </w:rPr>
            </w:pPr>
            <w:r w:rsidRPr="005C75DF">
              <w:rPr>
                <w:rFonts w:ascii="宋体" w:eastAsia="宋体" w:hAnsi="宋体" w:hint="eastAsia"/>
                <w:color w:val="000000" w:themeColor="text1"/>
              </w:rPr>
              <w:t>第十九章</w:t>
            </w:r>
            <w:r w:rsidR="00101BA8" w:rsidRPr="005C75DF">
              <w:rPr>
                <w:rFonts w:ascii="宋体" w:eastAsia="宋体" w:hAnsi="宋体"/>
                <w:color w:val="000000" w:themeColor="text1"/>
              </w:rPr>
              <w:t>气相色谱法</w:t>
            </w:r>
          </w:p>
          <w:p w14:paraId="44B24650" w14:textId="45B09BFF" w:rsidR="00101BA8" w:rsidRPr="005C75DF" w:rsidRDefault="005C75DF" w:rsidP="00101BA8">
            <w:pPr>
              <w:rPr>
                <w:color w:val="000000" w:themeColor="text1"/>
              </w:rPr>
            </w:pPr>
            <w:r w:rsidRPr="005C75DF">
              <w:rPr>
                <w:rFonts w:ascii="宋体" w:eastAsia="宋体" w:hAnsi="宋体" w:hint="eastAsia"/>
                <w:color w:val="000000" w:themeColor="text1"/>
              </w:rPr>
              <w:t>第二十章</w:t>
            </w:r>
            <w:r w:rsidR="00101BA8" w:rsidRPr="005C75DF">
              <w:rPr>
                <w:rFonts w:ascii="宋体" w:eastAsia="宋体" w:hAnsi="宋体"/>
                <w:color w:val="000000" w:themeColor="text1"/>
              </w:rPr>
              <w:t>高翔液相色谱法</w:t>
            </w:r>
          </w:p>
          <w:p w14:paraId="7E3A9AEA" w14:textId="50A0376E" w:rsidR="00E05E8B" w:rsidRPr="005C75DF" w:rsidRDefault="005C75DF" w:rsidP="005C75DF">
            <w:pPr>
              <w:rPr>
                <w:color w:val="000000" w:themeColor="text1"/>
              </w:rPr>
            </w:pPr>
            <w:r w:rsidRPr="005C75DF">
              <w:rPr>
                <w:rFonts w:ascii="宋体" w:eastAsia="宋体" w:hAnsi="宋体" w:hint="eastAsia"/>
                <w:color w:val="000000" w:themeColor="text1"/>
              </w:rPr>
              <w:t>第二十一章</w:t>
            </w:r>
            <w:r w:rsidR="00101BA8" w:rsidRPr="005C75DF">
              <w:rPr>
                <w:rFonts w:ascii="宋体" w:eastAsia="宋体" w:hAnsi="宋体"/>
                <w:color w:val="000000" w:themeColor="text1"/>
              </w:rPr>
              <w:t>毛细管电泳法</w:t>
            </w:r>
          </w:p>
        </w:tc>
        <w:tc>
          <w:tcPr>
            <w:tcW w:w="2590" w:type="dxa"/>
            <w:vAlign w:val="center"/>
          </w:tcPr>
          <w:p w14:paraId="295602EA" w14:textId="56544A4C" w:rsidR="00E05E8B" w:rsidRPr="005C75DF" w:rsidRDefault="005C75DF" w:rsidP="00934492">
            <w:pPr>
              <w:pStyle w:val="a3"/>
              <w:spacing w:beforeLines="50" w:before="156" w:afterLines="50" w:after="156"/>
              <w:jc w:val="center"/>
              <w:rPr>
                <w:rFonts w:hAnsi="宋体" w:cs="宋体"/>
                <w:color w:val="000000" w:themeColor="text1"/>
              </w:rPr>
            </w:pPr>
            <w:r w:rsidRPr="005C75DF">
              <w:rPr>
                <w:rFonts w:hAnsi="宋体" w:cs="宋体" w:hint="eastAsia"/>
                <w:color w:val="000000" w:themeColor="text1"/>
              </w:rPr>
              <w:t>熟练掌握</w:t>
            </w:r>
          </w:p>
        </w:tc>
      </w:tr>
    </w:tbl>
    <w:p w14:paraId="5CEA0B10" w14:textId="77777777" w:rsidR="007C62ED" w:rsidRPr="000F054A" w:rsidRDefault="007C62ED" w:rsidP="00934492">
      <w:pPr>
        <w:spacing w:beforeLines="50" w:before="156" w:afterLines="50" w:after="156"/>
        <w:ind w:firstLineChars="200" w:firstLine="562"/>
        <w:rPr>
          <w:rFonts w:ascii="宋体" w:eastAsia="宋体" w:hAnsi="宋体"/>
        </w:rPr>
      </w:pPr>
      <w:r w:rsidRPr="007C62ED">
        <w:rPr>
          <w:rFonts w:ascii="黑体" w:eastAsia="黑体" w:hAnsi="黑体" w:hint="eastAsia"/>
          <w:b/>
          <w:sz w:val="28"/>
          <w:szCs w:val="28"/>
        </w:rPr>
        <w:lastRenderedPageBreak/>
        <w:t>三、教学内容</w:t>
      </w:r>
      <w:r w:rsidR="002522EE">
        <w:rPr>
          <w:rFonts w:ascii="宋体" w:eastAsia="宋体" w:hAnsi="宋体" w:hint="eastAsia"/>
          <w:szCs w:val="21"/>
        </w:rPr>
        <w:t xml:space="preserve"> </w:t>
      </w:r>
    </w:p>
    <w:p w14:paraId="19B75F06" w14:textId="77777777" w:rsidR="002A7568" w:rsidRPr="008628DC" w:rsidRDefault="002A7568" w:rsidP="005C75DF">
      <w:pPr>
        <w:widowControl/>
        <w:spacing w:line="300" w:lineRule="auto"/>
        <w:ind w:firstLineChars="200" w:firstLine="482"/>
        <w:jc w:val="left"/>
      </w:pPr>
      <w:r w:rsidRPr="008628DC">
        <w:rPr>
          <w:rFonts w:ascii="黑体" w:eastAsia="黑体" w:hAnsi="黑体" w:cs="Times New Roman" w:hint="eastAsia"/>
          <w:b/>
          <w:sz w:val="24"/>
          <w:szCs w:val="24"/>
        </w:rPr>
        <w:t xml:space="preserve">第一章 </w:t>
      </w:r>
      <w:r w:rsidR="0061742A" w:rsidRPr="008628DC">
        <w:rPr>
          <w:rFonts w:ascii="黑体" w:eastAsia="黑体" w:hAnsi="黑体" w:cs="Times New Roman" w:hint="eastAsia"/>
          <w:b/>
          <w:sz w:val="24"/>
          <w:szCs w:val="24"/>
        </w:rPr>
        <w:t>绪论</w:t>
      </w:r>
    </w:p>
    <w:p w14:paraId="2AC52679" w14:textId="77777777" w:rsidR="002A7568" w:rsidRPr="008628DC" w:rsidRDefault="002A756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教学目标</w:t>
      </w:r>
      <w:r w:rsidR="0061742A" w:rsidRPr="008628DC">
        <w:rPr>
          <w:rFonts w:ascii="宋体" w:eastAsia="宋体" w:hAnsi="宋体" w:cs="宋体" w:hint="eastAsia"/>
          <w:kern w:val="0"/>
          <w:szCs w:val="21"/>
        </w:rPr>
        <w:t xml:space="preserve"> </w:t>
      </w:r>
    </w:p>
    <w:p w14:paraId="6861B9C2" w14:textId="77777777" w:rsidR="0061742A" w:rsidRPr="008628DC" w:rsidRDefault="002D25B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1.1掌握分析方法的分类及分析过程和步骤</w:t>
      </w:r>
    </w:p>
    <w:p w14:paraId="08204476" w14:textId="77777777" w:rsidR="002D25B5" w:rsidRPr="008628DC" w:rsidRDefault="002D25B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理解分析化学的定义、任务、作用和发展趋势</w:t>
      </w:r>
    </w:p>
    <w:p w14:paraId="58EF1571" w14:textId="77777777" w:rsidR="002A7568" w:rsidRPr="008628DC" w:rsidRDefault="002A756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7168131" w14:textId="77777777" w:rsidR="00561CB0" w:rsidRPr="008628DC" w:rsidRDefault="00561CB0"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无</w:t>
      </w:r>
    </w:p>
    <w:p w14:paraId="65671947" w14:textId="77777777" w:rsidR="002A7568" w:rsidRPr="008628DC" w:rsidRDefault="002A756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3F41A8E3" w14:textId="77777777" w:rsidR="002D25B5" w:rsidRPr="008628DC" w:rsidRDefault="002D25B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1 分析化学的任务和作用           </w:t>
      </w:r>
    </w:p>
    <w:p w14:paraId="54F8DC1D" w14:textId="77777777" w:rsidR="002D25B5" w:rsidRPr="008628DC" w:rsidRDefault="002D25B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分析化学的发展趋势 </w:t>
      </w:r>
    </w:p>
    <w:p w14:paraId="6A212198" w14:textId="77777777" w:rsidR="002D25B5" w:rsidRPr="008628DC" w:rsidRDefault="002D25B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3 分析化学的分类 、研究对象及其主要内容 </w:t>
      </w:r>
    </w:p>
    <w:p w14:paraId="1412B4FD" w14:textId="77777777" w:rsidR="002D25B5" w:rsidRPr="008628DC" w:rsidRDefault="002D25B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4 分析化学的学习方法</w:t>
      </w:r>
    </w:p>
    <w:p w14:paraId="2CB60F8D" w14:textId="77777777" w:rsidR="002A7568" w:rsidRPr="008628DC" w:rsidRDefault="002A756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5F7F4C31" w14:textId="77777777" w:rsidR="00561CB0" w:rsidRPr="008628DC" w:rsidRDefault="0075761C"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319AE7F1" w14:textId="77777777" w:rsidR="002A7568" w:rsidRPr="008628DC" w:rsidRDefault="002A7568"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1EC0D0DC"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66194643" w14:textId="77777777" w:rsidR="00FC24B5" w:rsidRPr="008628DC" w:rsidRDefault="00FC24B5"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 xml:space="preserve">第二章 </w:t>
      </w:r>
      <w:r w:rsidR="00613918" w:rsidRPr="008628DC">
        <w:rPr>
          <w:rFonts w:ascii="黑体" w:eastAsia="黑体" w:hAnsi="黑体" w:cs="Times New Roman" w:hint="eastAsia"/>
          <w:b/>
          <w:sz w:val="24"/>
          <w:szCs w:val="24"/>
        </w:rPr>
        <w:t>误差和分析数据处理</w:t>
      </w:r>
    </w:p>
    <w:p w14:paraId="72A956F9"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657A781B"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1.1 掌握误差产生的原因及减免方法、准确度和精密度的表示方法及二者之间的关系；有效数字的表示及运算法则；显著性检验的方法。</w:t>
      </w:r>
    </w:p>
    <w:p w14:paraId="265E8225"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1.2 熟悉偶然误差的正态分布；t分布曲线；可疑数据的取舍方法；置信区间定义及表示方法。</w:t>
      </w:r>
    </w:p>
    <w:p w14:paraId="12B39338" w14:textId="77777777" w:rsidR="00613918" w:rsidRPr="008628DC" w:rsidRDefault="00613918" w:rsidP="005C75DF">
      <w:pPr>
        <w:widowControl/>
        <w:spacing w:line="300" w:lineRule="auto"/>
        <w:ind w:firstLineChars="200" w:firstLine="420"/>
        <w:jc w:val="left"/>
        <w:rPr>
          <w:rFonts w:ascii="宋体" w:eastAsia="宋体" w:hAnsi="宋体"/>
          <w:szCs w:val="21"/>
        </w:rPr>
      </w:pPr>
      <w:r w:rsidRPr="008628DC">
        <w:rPr>
          <w:rFonts w:ascii="宋体" w:eastAsia="宋体" w:hAnsi="宋体" w:cs="宋体" w:hint="eastAsia"/>
          <w:kern w:val="0"/>
          <w:szCs w:val="21"/>
        </w:rPr>
        <w:t>1.3 误差的传递规律；相关分析与回归分析。</w:t>
      </w:r>
    </w:p>
    <w:p w14:paraId="0E2393A7"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05E42C03"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t分布曲线。</w:t>
      </w:r>
    </w:p>
    <w:p w14:paraId="1D79275D"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4BE7DE12"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3.</w:t>
      </w:r>
      <w:r w:rsidRPr="008628DC">
        <w:rPr>
          <w:rFonts w:ascii="宋体" w:eastAsia="宋体" w:hAnsi="宋体" w:cs="宋体"/>
          <w:kern w:val="0"/>
          <w:szCs w:val="21"/>
        </w:rPr>
        <w:t>1</w:t>
      </w:r>
      <w:r w:rsidRPr="008628DC">
        <w:rPr>
          <w:rFonts w:ascii="宋体" w:eastAsia="宋体" w:hAnsi="宋体" w:cs="宋体" w:hint="eastAsia"/>
          <w:kern w:val="0"/>
          <w:szCs w:val="21"/>
        </w:rPr>
        <w:t xml:space="preserve"> </w:t>
      </w:r>
      <w:r w:rsidR="004B437D" w:rsidRPr="008628DC">
        <w:rPr>
          <w:rFonts w:ascii="宋体" w:eastAsia="宋体" w:hAnsi="宋体" w:cs="宋体" w:hint="eastAsia"/>
          <w:kern w:val="0"/>
          <w:szCs w:val="21"/>
        </w:rPr>
        <w:t>测量值的准确度和精密度</w:t>
      </w:r>
    </w:p>
    <w:p w14:paraId="193F36BA"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3.</w:t>
      </w:r>
      <w:r w:rsidRPr="008628DC">
        <w:rPr>
          <w:rFonts w:ascii="宋体" w:eastAsia="宋体" w:hAnsi="宋体" w:cs="宋体"/>
          <w:kern w:val="0"/>
          <w:szCs w:val="21"/>
        </w:rPr>
        <w:t>2</w:t>
      </w:r>
      <w:r w:rsidRPr="008628DC">
        <w:rPr>
          <w:rFonts w:ascii="宋体" w:eastAsia="宋体" w:hAnsi="宋体" w:cs="宋体" w:hint="eastAsia"/>
          <w:kern w:val="0"/>
          <w:szCs w:val="21"/>
        </w:rPr>
        <w:t xml:space="preserve"> </w:t>
      </w:r>
      <w:r w:rsidR="004B437D" w:rsidRPr="008628DC">
        <w:rPr>
          <w:rFonts w:ascii="宋体" w:eastAsia="宋体" w:hAnsi="宋体" w:cs="宋体" w:hint="eastAsia"/>
          <w:kern w:val="0"/>
          <w:szCs w:val="21"/>
        </w:rPr>
        <w:t>有效数字及其运算法则</w:t>
      </w:r>
    </w:p>
    <w:p w14:paraId="29233D69"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3.</w:t>
      </w:r>
      <w:r w:rsidRPr="008628DC">
        <w:rPr>
          <w:rFonts w:ascii="宋体" w:eastAsia="宋体" w:hAnsi="宋体" w:cs="宋体"/>
          <w:kern w:val="0"/>
          <w:szCs w:val="21"/>
        </w:rPr>
        <w:t>3</w:t>
      </w:r>
      <w:r w:rsidRPr="008628DC">
        <w:rPr>
          <w:rFonts w:ascii="宋体" w:eastAsia="宋体" w:hAnsi="宋体" w:cs="宋体" w:hint="eastAsia"/>
          <w:kern w:val="0"/>
          <w:szCs w:val="21"/>
        </w:rPr>
        <w:t xml:space="preserve"> </w:t>
      </w:r>
      <w:r w:rsidR="004B437D" w:rsidRPr="008628DC">
        <w:rPr>
          <w:rFonts w:ascii="宋体" w:eastAsia="宋体" w:hAnsi="宋体" w:cs="宋体" w:hint="eastAsia"/>
          <w:kern w:val="0"/>
          <w:szCs w:val="21"/>
        </w:rPr>
        <w:t>有限量测量数据的统计处理</w:t>
      </w:r>
    </w:p>
    <w:p w14:paraId="47F7B5B1"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05022B42" w14:textId="77777777" w:rsidR="00613918" w:rsidRPr="008628DC" w:rsidRDefault="0061391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3F42424B" w14:textId="77777777" w:rsidR="00613918" w:rsidRPr="008628DC" w:rsidRDefault="00613918"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6BF5FD60"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57064CAD" w14:textId="77777777" w:rsidR="004B437D" w:rsidRPr="008628DC" w:rsidRDefault="004B437D"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第三章 滴定分析法概论</w:t>
      </w:r>
    </w:p>
    <w:p w14:paraId="27B86BFB" w14:textId="77777777" w:rsidR="004B437D" w:rsidRPr="008628DC" w:rsidRDefault="004B437D"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lastRenderedPageBreak/>
        <w:t>1.</w:t>
      </w:r>
      <w:r w:rsidRPr="008628DC">
        <w:rPr>
          <w:rFonts w:ascii="宋体" w:eastAsia="宋体" w:hAnsi="宋体" w:cs="宋体" w:hint="eastAsia"/>
          <w:kern w:val="0"/>
          <w:szCs w:val="21"/>
        </w:rPr>
        <w:t xml:space="preserve">教学目标 </w:t>
      </w:r>
    </w:p>
    <w:p w14:paraId="69133B92" w14:textId="77777777" w:rsidR="004B437D" w:rsidRPr="008628DC" w:rsidRDefault="004B437D"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w:t>
      </w:r>
      <w:r w:rsidR="005562D9" w:rsidRPr="008628DC">
        <w:rPr>
          <w:rFonts w:ascii="宋体" w:eastAsia="宋体" w:hAnsi="宋体" w:hint="eastAsia"/>
          <w:szCs w:val="21"/>
        </w:rPr>
        <w:t xml:space="preserve"> </w:t>
      </w:r>
      <w:r w:rsidRPr="008628DC">
        <w:rPr>
          <w:rFonts w:ascii="宋体" w:eastAsia="宋体" w:hAnsi="宋体" w:hint="eastAsia"/>
          <w:szCs w:val="21"/>
        </w:rPr>
        <w:t>掌握</w:t>
      </w:r>
      <w:r w:rsidR="005562D9" w:rsidRPr="008628DC">
        <w:rPr>
          <w:rFonts w:ascii="宋体" w:eastAsia="宋体" w:hAnsi="宋体" w:hint="eastAsia"/>
          <w:szCs w:val="21"/>
        </w:rPr>
        <w:t>滴定分析法有关基本术语；用于滴定的化学化反应必须具备的条件；选择指示剂的一般原则；标准溶液以及其浓度表示方法；滴定分析法有关计算。</w:t>
      </w:r>
    </w:p>
    <w:p w14:paraId="21E14381"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熟悉常用的滴定方式；溶液中化学平衡的处理方法。</w:t>
      </w:r>
    </w:p>
    <w:p w14:paraId="59E7822E"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了解滴定分析的一般过程和滴定曲线；一般滴定分析方法。</w:t>
      </w:r>
    </w:p>
    <w:p w14:paraId="217A0225" w14:textId="77777777" w:rsidR="004B437D" w:rsidRPr="008628DC" w:rsidRDefault="004B437D"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0B0FA57" w14:textId="77777777" w:rsidR="004B437D" w:rsidRPr="008628DC" w:rsidRDefault="005562D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溶液中化学平衡的处理方法。</w:t>
      </w:r>
    </w:p>
    <w:p w14:paraId="0080BE97" w14:textId="77777777" w:rsidR="004B437D" w:rsidRPr="008628DC" w:rsidRDefault="004B437D"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661C584E" w14:textId="77777777" w:rsidR="004B437D" w:rsidRPr="008628DC" w:rsidRDefault="004B437D"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1 </w:t>
      </w:r>
      <w:r w:rsidR="005562D9" w:rsidRPr="008628DC">
        <w:rPr>
          <w:rFonts w:ascii="宋体" w:eastAsia="宋体" w:hAnsi="宋体"/>
          <w:szCs w:val="21"/>
        </w:rPr>
        <w:t>滴定分析法和滴定方式</w:t>
      </w:r>
      <w:r w:rsidRPr="008628DC">
        <w:rPr>
          <w:rFonts w:ascii="宋体" w:eastAsia="宋体" w:hAnsi="宋体"/>
          <w:szCs w:val="21"/>
        </w:rPr>
        <w:t xml:space="preserve">           </w:t>
      </w:r>
    </w:p>
    <w:p w14:paraId="6874A40B" w14:textId="77777777" w:rsidR="004B437D" w:rsidRPr="008628DC" w:rsidRDefault="004B437D"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5562D9" w:rsidRPr="008628DC">
        <w:rPr>
          <w:rFonts w:ascii="宋体" w:eastAsia="宋体" w:hAnsi="宋体"/>
          <w:szCs w:val="21"/>
        </w:rPr>
        <w:t>标准溶液</w:t>
      </w:r>
      <w:r w:rsidRPr="008628DC">
        <w:rPr>
          <w:rFonts w:ascii="宋体" w:eastAsia="宋体" w:hAnsi="宋体"/>
          <w:szCs w:val="21"/>
        </w:rPr>
        <w:t xml:space="preserve"> </w:t>
      </w:r>
    </w:p>
    <w:p w14:paraId="5DC61B07" w14:textId="77777777" w:rsidR="004B437D" w:rsidRPr="008628DC" w:rsidRDefault="004B437D"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3 </w:t>
      </w:r>
      <w:r w:rsidR="005562D9" w:rsidRPr="008628DC">
        <w:rPr>
          <w:rFonts w:ascii="宋体" w:eastAsia="宋体" w:hAnsi="宋体"/>
          <w:szCs w:val="21"/>
        </w:rPr>
        <w:t>滴定分析法中的计算</w:t>
      </w:r>
      <w:r w:rsidRPr="008628DC">
        <w:rPr>
          <w:rFonts w:ascii="宋体" w:eastAsia="宋体" w:hAnsi="宋体"/>
          <w:szCs w:val="21"/>
        </w:rPr>
        <w:t xml:space="preserve"> </w:t>
      </w:r>
    </w:p>
    <w:p w14:paraId="1407BE00" w14:textId="77777777" w:rsidR="004B437D" w:rsidRPr="008628DC" w:rsidRDefault="004B437D"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4 </w:t>
      </w:r>
      <w:r w:rsidR="005562D9" w:rsidRPr="008628DC">
        <w:rPr>
          <w:rFonts w:ascii="宋体" w:eastAsia="宋体" w:hAnsi="宋体"/>
          <w:szCs w:val="21"/>
        </w:rPr>
        <w:t>滴定分析中的平衡</w:t>
      </w:r>
    </w:p>
    <w:p w14:paraId="0810D368" w14:textId="77777777" w:rsidR="004B437D" w:rsidRPr="008628DC" w:rsidRDefault="004B437D"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088AE240" w14:textId="77777777" w:rsidR="004B437D" w:rsidRPr="008628DC" w:rsidRDefault="004B437D"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53165DD5" w14:textId="77777777" w:rsidR="004B437D" w:rsidRPr="008628DC" w:rsidRDefault="004B437D"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1C1A9125"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423EE6F9" w14:textId="77777777" w:rsidR="005562D9" w:rsidRPr="008628DC" w:rsidRDefault="005562D9"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第四章 酸碱滴定法</w:t>
      </w:r>
    </w:p>
    <w:p w14:paraId="022FB095" w14:textId="77777777" w:rsidR="005562D9" w:rsidRPr="008628DC" w:rsidRDefault="005562D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7A95FA99"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 掌握水溶液中酸（碱）</w:t>
      </w:r>
      <w:r w:rsidR="00491CF8" w:rsidRPr="008628DC">
        <w:rPr>
          <w:rFonts w:ascii="宋体" w:eastAsia="宋体" w:hAnsi="宋体" w:hint="eastAsia"/>
          <w:szCs w:val="21"/>
        </w:rPr>
        <w:t>各型体的分布和分布系数的含义及其计算；各种滴定类型化学计量点pH的计算、滴定突越范围，并根据此选择恰当的指示剂；各类型酸、碱能否被准确滴定，多元酸、碱能否分布滴定的判断条件；酸碱滴定分析结果的有关计算；非水溶剂的均化效应和区分效应；非水滴定中溶剂及滴定剂的选择</w:t>
      </w:r>
      <w:r w:rsidRPr="008628DC">
        <w:rPr>
          <w:rFonts w:ascii="宋体" w:eastAsia="宋体" w:hAnsi="宋体" w:hint="eastAsia"/>
          <w:szCs w:val="21"/>
        </w:rPr>
        <w:t>。</w:t>
      </w:r>
    </w:p>
    <w:p w14:paraId="66BBC1CF"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w:t>
      </w:r>
      <w:r w:rsidR="00491CF8" w:rsidRPr="008628DC">
        <w:rPr>
          <w:rFonts w:ascii="宋体" w:eastAsia="宋体" w:hAnsi="宋体" w:hint="eastAsia"/>
          <w:szCs w:val="21"/>
        </w:rPr>
        <w:t>影响各类型滴定的因素；非水溶剂的性质及特点</w:t>
      </w:r>
      <w:r w:rsidRPr="008628DC">
        <w:rPr>
          <w:rFonts w:ascii="宋体" w:eastAsia="宋体" w:hAnsi="宋体" w:hint="eastAsia"/>
          <w:szCs w:val="21"/>
        </w:rPr>
        <w:t>。</w:t>
      </w:r>
    </w:p>
    <w:p w14:paraId="4C070747"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491CF8" w:rsidRPr="008628DC">
        <w:rPr>
          <w:rFonts w:ascii="宋体" w:eastAsia="宋体" w:hAnsi="宋体" w:hint="eastAsia"/>
          <w:szCs w:val="21"/>
        </w:rPr>
        <w:t>各种类型酸碱标准溶液的配制标定及应用</w:t>
      </w:r>
      <w:r w:rsidRPr="008628DC">
        <w:rPr>
          <w:rFonts w:ascii="宋体" w:eastAsia="宋体" w:hAnsi="宋体" w:hint="eastAsia"/>
          <w:szCs w:val="21"/>
        </w:rPr>
        <w:t>。</w:t>
      </w:r>
    </w:p>
    <w:p w14:paraId="44AF09E8" w14:textId="77777777" w:rsidR="005562D9" w:rsidRPr="008628DC" w:rsidRDefault="005562D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0A1BDE54" w14:textId="77777777" w:rsidR="005562D9" w:rsidRPr="008628DC" w:rsidRDefault="00491CF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非水溶液中的酸碱滴定法</w:t>
      </w:r>
      <w:r w:rsidR="005562D9" w:rsidRPr="008628DC">
        <w:rPr>
          <w:rFonts w:ascii="宋体" w:eastAsia="宋体" w:hAnsi="宋体" w:cs="宋体"/>
          <w:kern w:val="0"/>
          <w:szCs w:val="21"/>
        </w:rPr>
        <w:t>。</w:t>
      </w:r>
    </w:p>
    <w:p w14:paraId="6A2CF635" w14:textId="77777777" w:rsidR="005562D9" w:rsidRPr="008628DC" w:rsidRDefault="005562D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59EE4A36"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1 </w:t>
      </w:r>
      <w:r w:rsidR="006461EC" w:rsidRPr="008628DC">
        <w:rPr>
          <w:rFonts w:ascii="宋体" w:eastAsia="宋体" w:hAnsi="宋体"/>
          <w:szCs w:val="21"/>
        </w:rPr>
        <w:t>溶液中酸碱组分的分布</w:t>
      </w:r>
      <w:r w:rsidRPr="008628DC">
        <w:rPr>
          <w:rFonts w:ascii="宋体" w:eastAsia="宋体" w:hAnsi="宋体"/>
          <w:szCs w:val="21"/>
        </w:rPr>
        <w:t xml:space="preserve">           </w:t>
      </w:r>
    </w:p>
    <w:p w14:paraId="25A1D63B"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6461EC" w:rsidRPr="008628DC">
        <w:rPr>
          <w:rFonts w:ascii="宋体" w:eastAsia="宋体" w:hAnsi="宋体"/>
          <w:szCs w:val="21"/>
        </w:rPr>
        <w:t>酸碱溶液的pH计算</w:t>
      </w:r>
      <w:r w:rsidRPr="008628DC">
        <w:rPr>
          <w:rFonts w:ascii="宋体" w:eastAsia="宋体" w:hAnsi="宋体"/>
          <w:szCs w:val="21"/>
        </w:rPr>
        <w:t xml:space="preserve"> </w:t>
      </w:r>
    </w:p>
    <w:p w14:paraId="4CA45C64"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3 </w:t>
      </w:r>
      <w:r w:rsidR="006461EC" w:rsidRPr="008628DC">
        <w:rPr>
          <w:rFonts w:ascii="宋体" w:eastAsia="宋体" w:hAnsi="宋体"/>
          <w:szCs w:val="21"/>
        </w:rPr>
        <w:t>酸碱指示剂</w:t>
      </w:r>
      <w:r w:rsidRPr="008628DC">
        <w:rPr>
          <w:rFonts w:ascii="宋体" w:eastAsia="宋体" w:hAnsi="宋体"/>
          <w:szCs w:val="21"/>
        </w:rPr>
        <w:t xml:space="preserve"> </w:t>
      </w:r>
    </w:p>
    <w:p w14:paraId="587942B1" w14:textId="77777777" w:rsidR="005562D9" w:rsidRPr="008628DC" w:rsidRDefault="005562D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4 </w:t>
      </w:r>
      <w:r w:rsidR="006461EC" w:rsidRPr="008628DC">
        <w:rPr>
          <w:rFonts w:ascii="宋体" w:eastAsia="宋体" w:hAnsi="宋体"/>
          <w:szCs w:val="21"/>
        </w:rPr>
        <w:t>酸碱滴定法的基本原理</w:t>
      </w:r>
    </w:p>
    <w:p w14:paraId="3F005C63"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3.5 滴定终点误差</w:t>
      </w:r>
    </w:p>
    <w:p w14:paraId="0BE524E0"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3.6 非水溶液中的酸碱滴定法</w:t>
      </w:r>
    </w:p>
    <w:p w14:paraId="70C44FDB" w14:textId="77777777" w:rsidR="005562D9" w:rsidRPr="008628DC" w:rsidRDefault="005562D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36388463" w14:textId="77777777" w:rsidR="005562D9" w:rsidRPr="008628DC" w:rsidRDefault="005562D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313B9F4F" w14:textId="77777777" w:rsidR="005562D9" w:rsidRPr="008628DC" w:rsidRDefault="005562D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lastRenderedPageBreak/>
        <w:t>5.</w:t>
      </w:r>
      <w:r w:rsidRPr="008628DC">
        <w:rPr>
          <w:rFonts w:ascii="宋体" w:eastAsia="宋体" w:hAnsi="宋体" w:cs="TimesNewRomanPSMT" w:hint="eastAsia"/>
          <w:kern w:val="0"/>
          <w:szCs w:val="21"/>
        </w:rPr>
        <w:t>教学评价</w:t>
      </w:r>
    </w:p>
    <w:p w14:paraId="575B6F44"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69C86E2D" w14:textId="77777777" w:rsidR="006461EC" w:rsidRPr="008628DC" w:rsidRDefault="006461EC"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第五章 配位滴定法</w:t>
      </w:r>
    </w:p>
    <w:p w14:paraId="49379275" w14:textId="77777777" w:rsidR="006461EC" w:rsidRPr="008628DC" w:rsidRDefault="006461EC"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73FA71BC"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 掌握配位滴定法的基本概念和基本原理；滴定条件的选择和控制；</w:t>
      </w:r>
      <w:r w:rsidR="006E6687" w:rsidRPr="008628DC">
        <w:rPr>
          <w:rFonts w:ascii="宋体" w:eastAsia="宋体" w:hAnsi="宋体" w:hint="eastAsia"/>
          <w:szCs w:val="21"/>
        </w:rPr>
        <w:t>滴定误差的计算</w:t>
      </w:r>
      <w:r w:rsidRPr="008628DC">
        <w:rPr>
          <w:rFonts w:ascii="宋体" w:eastAsia="宋体" w:hAnsi="宋体" w:hint="eastAsia"/>
          <w:szCs w:val="21"/>
        </w:rPr>
        <w:t>。</w:t>
      </w:r>
    </w:p>
    <w:p w14:paraId="69EA3454"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w:t>
      </w:r>
      <w:r w:rsidR="006E6687" w:rsidRPr="008628DC">
        <w:rPr>
          <w:rFonts w:ascii="宋体" w:eastAsia="宋体" w:hAnsi="宋体" w:hint="eastAsia"/>
          <w:szCs w:val="21"/>
        </w:rPr>
        <w:t>配位滴定曲线及影响滴定突跃的因素；常用的标准溶液及其标定；常用的金属指示剂</w:t>
      </w:r>
      <w:r w:rsidRPr="008628DC">
        <w:rPr>
          <w:rFonts w:ascii="宋体" w:eastAsia="宋体" w:hAnsi="宋体" w:hint="eastAsia"/>
          <w:szCs w:val="21"/>
        </w:rPr>
        <w:t>。</w:t>
      </w:r>
    </w:p>
    <w:p w14:paraId="58E65E3E"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6E6687" w:rsidRPr="008628DC">
        <w:rPr>
          <w:rFonts w:ascii="宋体" w:eastAsia="宋体" w:hAnsi="宋体" w:hint="eastAsia"/>
          <w:szCs w:val="21"/>
        </w:rPr>
        <w:t xml:space="preserve">配位滴定的滴定方式；配位滴定的应用。 </w:t>
      </w:r>
    </w:p>
    <w:p w14:paraId="18BA67AA" w14:textId="77777777" w:rsidR="006461EC" w:rsidRPr="008628DC" w:rsidRDefault="006461EC"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422790E4" w14:textId="77777777" w:rsidR="006461EC" w:rsidRPr="008628DC" w:rsidRDefault="00AD279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szCs w:val="21"/>
        </w:rPr>
        <w:t>配位滴定法的基本原理</w:t>
      </w:r>
      <w:r w:rsidR="006461EC" w:rsidRPr="008628DC">
        <w:rPr>
          <w:rFonts w:ascii="宋体" w:eastAsia="宋体" w:hAnsi="宋体" w:cs="宋体"/>
          <w:kern w:val="0"/>
          <w:szCs w:val="21"/>
        </w:rPr>
        <w:t>。</w:t>
      </w:r>
    </w:p>
    <w:p w14:paraId="02EE5426" w14:textId="77777777" w:rsidR="006461EC" w:rsidRPr="008628DC" w:rsidRDefault="006461EC"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0C1ED6B4"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00AD2796" w:rsidRPr="008628DC">
        <w:rPr>
          <w:rFonts w:ascii="宋体" w:eastAsia="宋体" w:hAnsi="宋体"/>
          <w:szCs w:val="21"/>
        </w:rPr>
        <w:t>配位滴定法的基本原理</w:t>
      </w:r>
      <w:r w:rsidR="00AD2796" w:rsidRPr="008628DC">
        <w:rPr>
          <w:rFonts w:ascii="宋体" w:eastAsia="宋体" w:hAnsi="宋体" w:hint="eastAsia"/>
          <w:szCs w:val="21"/>
        </w:rPr>
        <w:t xml:space="preserve"> </w:t>
      </w:r>
    </w:p>
    <w:p w14:paraId="161F60E8" w14:textId="77777777" w:rsidR="006461EC" w:rsidRPr="008628DC" w:rsidRDefault="006461E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AD2796" w:rsidRPr="008628DC">
        <w:rPr>
          <w:rFonts w:ascii="宋体" w:eastAsia="宋体" w:hAnsi="宋体"/>
          <w:szCs w:val="21"/>
        </w:rPr>
        <w:t>配位滴定条件的选择</w:t>
      </w:r>
      <w:r w:rsidRPr="008628DC">
        <w:rPr>
          <w:rFonts w:ascii="宋体" w:eastAsia="宋体" w:hAnsi="宋体"/>
          <w:szCs w:val="21"/>
        </w:rPr>
        <w:t xml:space="preserve"> </w:t>
      </w:r>
    </w:p>
    <w:p w14:paraId="4CD56084" w14:textId="77777777" w:rsidR="006461EC" w:rsidRPr="008628DC" w:rsidRDefault="006461EC"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30E4740B" w14:textId="77777777" w:rsidR="006461EC" w:rsidRPr="008628DC" w:rsidRDefault="006461EC"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4744A21D" w14:textId="77777777" w:rsidR="006461EC" w:rsidRPr="008628DC" w:rsidRDefault="006461EC"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2F0BFD64"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7A04AA69" w14:textId="77777777" w:rsidR="00AD2796" w:rsidRPr="008628DC" w:rsidRDefault="00AD2796"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第六章 氧化还原滴定法</w:t>
      </w:r>
    </w:p>
    <w:p w14:paraId="200A6A1E" w14:textId="77777777" w:rsidR="00AD2796" w:rsidRPr="008628DC" w:rsidRDefault="00AD279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4A95D0FF" w14:textId="77777777" w:rsidR="00AD2796" w:rsidRPr="008628DC" w:rsidRDefault="00AD279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 掌握条件电位的概念、影响因素和计算；氧化还原反应条件平衡常数的含义及其计算和应用；氧化还原指示剂终点的原理和选择原则；碘量法、高锰酸钾法和亚硝酸钠法的基本原理和测定条件、指示剂及标准溶液的配制与标定；氧化还原滴定结果的计算。</w:t>
      </w:r>
    </w:p>
    <w:p w14:paraId="707FA724" w14:textId="77777777" w:rsidR="00AD2796" w:rsidRPr="008628DC" w:rsidRDefault="00AD279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熟悉氧化还原滴定曲线、影响电位突跃范围的因素和突跃范围的计算；影响氧化还原反应速度的因素；其它氧化还原滴定法的基本原理和测定条件。</w:t>
      </w:r>
    </w:p>
    <w:p w14:paraId="6C3C0E7B" w14:textId="77777777" w:rsidR="00AD2796" w:rsidRPr="008628DC" w:rsidRDefault="00AD279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8667C7" w:rsidRPr="008628DC">
        <w:rPr>
          <w:rFonts w:ascii="宋体" w:eastAsia="宋体" w:hAnsi="宋体" w:hint="eastAsia"/>
          <w:szCs w:val="21"/>
        </w:rPr>
        <w:t>氧化还原滴定法的特点及分类方法；滴定前的试样预处理；各类氧化还原滴定法的应用范围</w:t>
      </w:r>
      <w:r w:rsidRPr="008628DC">
        <w:rPr>
          <w:rFonts w:ascii="宋体" w:eastAsia="宋体" w:hAnsi="宋体" w:hint="eastAsia"/>
          <w:szCs w:val="21"/>
        </w:rPr>
        <w:t xml:space="preserve">。 </w:t>
      </w:r>
    </w:p>
    <w:p w14:paraId="57046F01" w14:textId="77777777" w:rsidR="00AD2796" w:rsidRPr="008628DC" w:rsidRDefault="00AD279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0236FF9" w14:textId="77777777" w:rsidR="00AD2796" w:rsidRPr="008628DC" w:rsidRDefault="008667C7"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szCs w:val="21"/>
        </w:rPr>
        <w:t>氧化还原</w:t>
      </w:r>
      <w:r w:rsidR="00AD2796" w:rsidRPr="008628DC">
        <w:rPr>
          <w:rFonts w:ascii="宋体" w:eastAsia="宋体" w:hAnsi="宋体"/>
          <w:szCs w:val="21"/>
        </w:rPr>
        <w:t>滴定法的基本原理</w:t>
      </w:r>
      <w:r w:rsidR="00AD2796" w:rsidRPr="008628DC">
        <w:rPr>
          <w:rFonts w:ascii="宋体" w:eastAsia="宋体" w:hAnsi="宋体" w:cs="宋体"/>
          <w:kern w:val="0"/>
          <w:szCs w:val="21"/>
        </w:rPr>
        <w:t>。</w:t>
      </w:r>
    </w:p>
    <w:p w14:paraId="4A8B91E7" w14:textId="77777777" w:rsidR="00AD2796" w:rsidRPr="008628DC" w:rsidRDefault="00AD279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67691AB7" w14:textId="77777777" w:rsidR="00AD2796" w:rsidRPr="008628DC" w:rsidRDefault="00AD279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008667C7" w:rsidRPr="008628DC">
        <w:rPr>
          <w:rFonts w:ascii="宋体" w:eastAsia="宋体" w:hAnsi="宋体"/>
          <w:szCs w:val="21"/>
        </w:rPr>
        <w:t>氧化还原滴定法的基本原理</w:t>
      </w:r>
    </w:p>
    <w:p w14:paraId="4632C97A" w14:textId="77777777" w:rsidR="008667C7" w:rsidRPr="008628DC" w:rsidRDefault="00AD279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8667C7" w:rsidRPr="008628DC">
        <w:rPr>
          <w:rFonts w:ascii="宋体" w:eastAsia="宋体" w:hAnsi="宋体"/>
          <w:szCs w:val="21"/>
        </w:rPr>
        <w:t>碘量法</w:t>
      </w:r>
    </w:p>
    <w:p w14:paraId="256835D9"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3.3高锰酸钾法</w:t>
      </w:r>
    </w:p>
    <w:p w14:paraId="29E68838"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亚硝酸钠法</w:t>
      </w:r>
    </w:p>
    <w:p w14:paraId="0C04A3A4" w14:textId="77777777" w:rsidR="00AD2796"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3.5 其他氧化还原滴定法</w:t>
      </w:r>
      <w:r w:rsidR="00AD2796" w:rsidRPr="008628DC">
        <w:rPr>
          <w:rFonts w:ascii="宋体" w:eastAsia="宋体" w:hAnsi="宋体"/>
          <w:szCs w:val="21"/>
        </w:rPr>
        <w:t xml:space="preserve"> </w:t>
      </w:r>
    </w:p>
    <w:p w14:paraId="29066F25" w14:textId="77777777" w:rsidR="00AD2796" w:rsidRPr="008628DC" w:rsidRDefault="00AD279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76E2AA7E" w14:textId="77777777" w:rsidR="00AD2796" w:rsidRPr="008628DC" w:rsidRDefault="00AD279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lastRenderedPageBreak/>
        <w:t>多媒体讲授式—启发式—讨论式—板书</w:t>
      </w:r>
    </w:p>
    <w:p w14:paraId="70B38B9F" w14:textId="77777777" w:rsidR="00AD2796" w:rsidRPr="008628DC" w:rsidRDefault="00AD2796"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330049AD"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2D172F84" w14:textId="77777777" w:rsidR="008667C7" w:rsidRPr="008628DC" w:rsidRDefault="008667C7"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 xml:space="preserve">第七章 </w:t>
      </w:r>
      <w:r w:rsidR="002E67DE" w:rsidRPr="008628DC">
        <w:rPr>
          <w:rFonts w:ascii="黑体" w:eastAsia="黑体" w:hAnsi="黑体" w:cs="Times New Roman" w:hint="eastAsia"/>
          <w:b/>
          <w:sz w:val="24"/>
          <w:szCs w:val="24"/>
        </w:rPr>
        <w:t>沉淀</w:t>
      </w:r>
      <w:r w:rsidRPr="008628DC">
        <w:rPr>
          <w:rFonts w:ascii="黑体" w:eastAsia="黑体" w:hAnsi="黑体" w:cs="Times New Roman" w:hint="eastAsia"/>
          <w:b/>
          <w:sz w:val="24"/>
          <w:szCs w:val="24"/>
        </w:rPr>
        <w:t>滴定法</w:t>
      </w:r>
    </w:p>
    <w:p w14:paraId="6D86A13C" w14:textId="77777777" w:rsidR="008667C7" w:rsidRPr="008628DC" w:rsidRDefault="008667C7"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60E4632C"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 掌握</w:t>
      </w:r>
      <w:r w:rsidR="002E67DE" w:rsidRPr="008628DC">
        <w:rPr>
          <w:rFonts w:ascii="宋体" w:eastAsia="宋体" w:hAnsi="宋体" w:hint="eastAsia"/>
          <w:szCs w:val="21"/>
        </w:rPr>
        <w:t>铬酸钾指示剂法、铁铵矾指示剂法和吸附指示剂法指示终点的原理和条件</w:t>
      </w:r>
      <w:r w:rsidRPr="008628DC">
        <w:rPr>
          <w:rFonts w:ascii="宋体" w:eastAsia="宋体" w:hAnsi="宋体" w:hint="eastAsia"/>
          <w:szCs w:val="21"/>
        </w:rPr>
        <w:t>。</w:t>
      </w:r>
    </w:p>
    <w:p w14:paraId="34BD69E0"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w:t>
      </w:r>
      <w:r w:rsidR="002E67DE" w:rsidRPr="008628DC">
        <w:rPr>
          <w:rFonts w:ascii="宋体" w:eastAsia="宋体" w:hAnsi="宋体" w:hint="eastAsia"/>
          <w:szCs w:val="21"/>
        </w:rPr>
        <w:t>银量法滴定曲线；标准溶液的配制和标定</w:t>
      </w:r>
      <w:r w:rsidRPr="008628DC">
        <w:rPr>
          <w:rFonts w:ascii="宋体" w:eastAsia="宋体" w:hAnsi="宋体" w:hint="eastAsia"/>
          <w:szCs w:val="21"/>
        </w:rPr>
        <w:t>。</w:t>
      </w:r>
    </w:p>
    <w:p w14:paraId="61937683"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2E67DE" w:rsidRPr="008628DC">
        <w:rPr>
          <w:rFonts w:ascii="宋体" w:eastAsia="宋体" w:hAnsi="宋体" w:hint="eastAsia"/>
          <w:szCs w:val="21"/>
        </w:rPr>
        <w:t>沉淀滴定法对沉淀反应的要求</w:t>
      </w:r>
      <w:r w:rsidRPr="008628DC">
        <w:rPr>
          <w:rFonts w:ascii="宋体" w:eastAsia="宋体" w:hAnsi="宋体" w:hint="eastAsia"/>
          <w:szCs w:val="21"/>
        </w:rPr>
        <w:t xml:space="preserve">。 </w:t>
      </w:r>
    </w:p>
    <w:p w14:paraId="71366C02" w14:textId="77777777" w:rsidR="008667C7" w:rsidRPr="008628DC" w:rsidRDefault="008667C7"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4FDA828F" w14:textId="77777777" w:rsidR="008667C7" w:rsidRPr="008628DC" w:rsidRDefault="002E67D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银量滴定法的基本原理</w:t>
      </w:r>
      <w:r w:rsidR="008667C7" w:rsidRPr="008628DC">
        <w:rPr>
          <w:rFonts w:ascii="宋体" w:eastAsia="宋体" w:hAnsi="宋体" w:cs="宋体"/>
          <w:kern w:val="0"/>
          <w:szCs w:val="21"/>
        </w:rPr>
        <w:t>。</w:t>
      </w:r>
    </w:p>
    <w:p w14:paraId="0CCF8F47" w14:textId="77777777" w:rsidR="008667C7" w:rsidRPr="008628DC" w:rsidRDefault="008667C7"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11B85CC7"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002E67DE" w:rsidRPr="008628DC">
        <w:rPr>
          <w:rFonts w:ascii="宋体" w:eastAsia="宋体" w:hAnsi="宋体"/>
          <w:szCs w:val="21"/>
        </w:rPr>
        <w:t>银量法的滴定曲线</w:t>
      </w:r>
    </w:p>
    <w:p w14:paraId="68CC0ACB"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2E67DE" w:rsidRPr="008628DC">
        <w:rPr>
          <w:rFonts w:ascii="宋体" w:eastAsia="宋体" w:hAnsi="宋体"/>
          <w:szCs w:val="21"/>
        </w:rPr>
        <w:t>银量法的滴定终点指示方法</w:t>
      </w:r>
    </w:p>
    <w:p w14:paraId="76C6F90A" w14:textId="77777777" w:rsidR="008667C7" w:rsidRPr="008628DC" w:rsidRDefault="008667C7"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w:t>
      </w:r>
      <w:r w:rsidR="002E67DE" w:rsidRPr="008628DC">
        <w:rPr>
          <w:rFonts w:ascii="宋体" w:eastAsia="宋体" w:hAnsi="宋体" w:hint="eastAsia"/>
          <w:szCs w:val="21"/>
        </w:rPr>
        <w:t>标准溶液和基准物质</w:t>
      </w:r>
    </w:p>
    <w:p w14:paraId="4A4CF908" w14:textId="77777777" w:rsidR="008667C7" w:rsidRPr="008628DC" w:rsidRDefault="008667C7"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05FA8040" w14:textId="77777777" w:rsidR="008667C7" w:rsidRPr="008628DC" w:rsidRDefault="008667C7"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7616D0A4" w14:textId="77777777" w:rsidR="008667C7" w:rsidRPr="008628DC" w:rsidRDefault="008667C7"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644F2906" w14:textId="77777777" w:rsidR="00016319" w:rsidRPr="008628DC" w:rsidRDefault="0001631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4BE5B85A" w14:textId="77777777" w:rsidR="002E67DE" w:rsidRPr="008628DC" w:rsidRDefault="002E67DE"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第八章 重量分析法</w:t>
      </w:r>
    </w:p>
    <w:p w14:paraId="46DE211F" w14:textId="77777777" w:rsidR="002E67DE" w:rsidRPr="008628DC" w:rsidRDefault="002E67D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52A98697" w14:textId="77777777" w:rsidR="002E67DE" w:rsidRPr="008628DC" w:rsidRDefault="002E67D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1.1 掌握沉淀重量法中不同类型沉淀的沉淀条件；重量因数及质量百分数的计算方法。</w:t>
      </w:r>
    </w:p>
    <w:p w14:paraId="4C9D3103" w14:textId="77777777" w:rsidR="002E67DE" w:rsidRPr="008628DC" w:rsidRDefault="002E67D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熟悉沉淀重量法中影响沉淀溶解度的因素；对沉淀形式和称量</w:t>
      </w:r>
      <w:r w:rsidR="005756AE" w:rsidRPr="008628DC">
        <w:rPr>
          <w:rFonts w:ascii="宋体" w:eastAsia="宋体" w:hAnsi="宋体" w:hint="eastAsia"/>
          <w:szCs w:val="21"/>
        </w:rPr>
        <w:t>形式的要求</w:t>
      </w:r>
      <w:r w:rsidRPr="008628DC">
        <w:rPr>
          <w:rFonts w:ascii="宋体" w:eastAsia="宋体" w:hAnsi="宋体" w:hint="eastAsia"/>
          <w:szCs w:val="21"/>
        </w:rPr>
        <w:t>。</w:t>
      </w:r>
    </w:p>
    <w:p w14:paraId="456E17FB" w14:textId="77777777" w:rsidR="002E67DE" w:rsidRPr="008628DC" w:rsidRDefault="002E67D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5756AE" w:rsidRPr="008628DC">
        <w:rPr>
          <w:rFonts w:ascii="宋体" w:eastAsia="宋体" w:hAnsi="宋体" w:hint="eastAsia"/>
          <w:szCs w:val="21"/>
        </w:rPr>
        <w:t>沉淀重量法中沉淀的形态和形成过程；造成沉淀不纯的因素及减免方法；挥发重量法的原理及应用</w:t>
      </w:r>
      <w:r w:rsidRPr="008628DC">
        <w:rPr>
          <w:rFonts w:ascii="宋体" w:eastAsia="宋体" w:hAnsi="宋体" w:hint="eastAsia"/>
          <w:szCs w:val="21"/>
        </w:rPr>
        <w:t xml:space="preserve">。 </w:t>
      </w:r>
    </w:p>
    <w:p w14:paraId="2B9AD47F" w14:textId="77777777" w:rsidR="002E67DE" w:rsidRPr="008628DC" w:rsidRDefault="002E67D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DD6DD95" w14:textId="77777777" w:rsidR="002E67DE" w:rsidRPr="008628DC" w:rsidRDefault="005756A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hint="eastAsia"/>
          <w:szCs w:val="21"/>
        </w:rPr>
        <w:t>沉淀重量法中不同类型沉淀的沉淀条件</w:t>
      </w:r>
      <w:r w:rsidR="002E67DE" w:rsidRPr="008628DC">
        <w:rPr>
          <w:rFonts w:ascii="宋体" w:eastAsia="宋体" w:hAnsi="宋体" w:cs="宋体"/>
          <w:kern w:val="0"/>
          <w:szCs w:val="21"/>
        </w:rPr>
        <w:t>。</w:t>
      </w:r>
    </w:p>
    <w:p w14:paraId="66FF87FA" w14:textId="77777777" w:rsidR="002E67DE" w:rsidRPr="008628DC" w:rsidRDefault="002E67D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74105C8E" w14:textId="77777777" w:rsidR="002E67DE" w:rsidRPr="008628DC" w:rsidRDefault="002E67D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005756AE" w:rsidRPr="008628DC">
        <w:rPr>
          <w:rFonts w:ascii="宋体" w:eastAsia="宋体" w:hAnsi="宋体"/>
          <w:szCs w:val="21"/>
        </w:rPr>
        <w:t>沉淀重量法</w:t>
      </w:r>
    </w:p>
    <w:p w14:paraId="32BBB284" w14:textId="77777777" w:rsidR="002E67DE" w:rsidRPr="008628DC" w:rsidRDefault="002E67D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5756AE" w:rsidRPr="008628DC">
        <w:rPr>
          <w:rFonts w:ascii="宋体" w:eastAsia="宋体" w:hAnsi="宋体"/>
          <w:szCs w:val="21"/>
        </w:rPr>
        <w:t>挥发重量法</w:t>
      </w:r>
    </w:p>
    <w:p w14:paraId="65BC4067" w14:textId="77777777" w:rsidR="002E67DE" w:rsidRPr="008628DC" w:rsidRDefault="002E67D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01FF9014" w14:textId="77777777" w:rsidR="002E67DE" w:rsidRPr="008628DC" w:rsidRDefault="002E67D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44470EE1" w14:textId="77777777" w:rsidR="002E67DE" w:rsidRPr="008628DC" w:rsidRDefault="002E67DE"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7512AFBE" w14:textId="77777777" w:rsidR="002E67DE" w:rsidRPr="008628DC" w:rsidRDefault="002E67DE"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005756AE"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w:t>
      </w:r>
      <w:r w:rsidR="005756AE" w:rsidRPr="008628DC">
        <w:rPr>
          <w:rFonts w:ascii="宋体" w:eastAsia="宋体" w:hAnsi="宋体" w:cs="TimesNewRomanPSMT"/>
          <w:kern w:val="0"/>
          <w:szCs w:val="21"/>
        </w:rPr>
        <w:t>或随堂测验</w:t>
      </w:r>
    </w:p>
    <w:p w14:paraId="68ED1357" w14:textId="77777777" w:rsidR="0096059F" w:rsidRPr="008628DC" w:rsidRDefault="0096059F"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第九章 电位法和永停滴定法</w:t>
      </w:r>
    </w:p>
    <w:p w14:paraId="6A0BF29B" w14:textId="77777777" w:rsidR="0096059F" w:rsidRPr="008628DC" w:rsidRDefault="0096059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676703C4" w14:textId="77777777" w:rsidR="0096059F" w:rsidRPr="008628DC" w:rsidRDefault="0096059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lastRenderedPageBreak/>
        <w:t>1.1 掌握指示电极和参比电极的概念及原理；直接电位法中测量溶液pH的原理、方法及注意事项；离子选择电极性电极的选择系数的意义、作用，以及TISAB的作用；电位滴定法和永停滴定法的原理和确定终点的方法。</w:t>
      </w:r>
    </w:p>
    <w:p w14:paraId="76085FC6" w14:textId="77777777" w:rsidR="0096059F" w:rsidRPr="008628DC" w:rsidRDefault="0096059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熟悉原电池和电解池结构与原理；</w:t>
      </w:r>
      <w:r w:rsidR="004E65F6" w:rsidRPr="008628DC">
        <w:rPr>
          <w:rFonts w:ascii="宋体" w:eastAsia="宋体" w:hAnsi="宋体" w:hint="eastAsia"/>
          <w:szCs w:val="21"/>
        </w:rPr>
        <w:t>pH玻璃电极及其他离子选择电极的结构、性能；其他阴、阳离子浓度 的测定方法；离子选择电极的测量误差</w:t>
      </w:r>
      <w:r w:rsidRPr="008628DC">
        <w:rPr>
          <w:rFonts w:ascii="宋体" w:eastAsia="宋体" w:hAnsi="宋体" w:hint="eastAsia"/>
          <w:szCs w:val="21"/>
        </w:rPr>
        <w:t>。</w:t>
      </w:r>
    </w:p>
    <w:p w14:paraId="3A4F2C83" w14:textId="77777777" w:rsidR="0096059F" w:rsidRPr="008628DC" w:rsidRDefault="0096059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w:t>
      </w:r>
      <w:r w:rsidR="004E65F6" w:rsidRPr="008628DC">
        <w:rPr>
          <w:rFonts w:ascii="宋体" w:eastAsia="宋体" w:hAnsi="宋体" w:hint="eastAsia"/>
          <w:szCs w:val="21"/>
        </w:rPr>
        <w:t>电化学分析法及其分类；相界电位、金属电极电位、液接电位、膜电位、不对称电位；复合pH电极，指示电极、参比电极及离子选择电极的分类</w:t>
      </w:r>
      <w:r w:rsidRPr="008628DC">
        <w:rPr>
          <w:rFonts w:ascii="宋体" w:eastAsia="宋体" w:hAnsi="宋体" w:hint="eastAsia"/>
          <w:szCs w:val="21"/>
        </w:rPr>
        <w:t xml:space="preserve">。 </w:t>
      </w:r>
    </w:p>
    <w:p w14:paraId="0A6B618E" w14:textId="77777777" w:rsidR="0096059F" w:rsidRPr="008628DC" w:rsidRDefault="0096059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548A2E65" w14:textId="77777777" w:rsidR="0096059F"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膜电位</w:t>
      </w:r>
      <w:r w:rsidR="0096059F" w:rsidRPr="008628DC">
        <w:rPr>
          <w:rFonts w:ascii="宋体" w:eastAsia="宋体" w:hAnsi="宋体" w:cs="宋体"/>
          <w:kern w:val="0"/>
          <w:szCs w:val="21"/>
        </w:rPr>
        <w:t>。</w:t>
      </w:r>
    </w:p>
    <w:p w14:paraId="5422C02B" w14:textId="77777777" w:rsidR="0096059F" w:rsidRPr="008628DC" w:rsidRDefault="0096059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5433058A" w14:textId="77777777" w:rsidR="0096059F" w:rsidRPr="008628DC" w:rsidRDefault="0096059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004E65F6" w:rsidRPr="008628DC">
        <w:rPr>
          <w:rFonts w:ascii="宋体" w:eastAsia="宋体" w:hAnsi="宋体" w:hint="eastAsia"/>
          <w:szCs w:val="21"/>
        </w:rPr>
        <w:t xml:space="preserve"> </w:t>
      </w:r>
      <w:r w:rsidR="004E65F6" w:rsidRPr="008628DC">
        <w:rPr>
          <w:rFonts w:ascii="宋体" w:eastAsia="宋体" w:hAnsi="宋体"/>
          <w:szCs w:val="21"/>
        </w:rPr>
        <w:t>电化学分析法概述</w:t>
      </w:r>
    </w:p>
    <w:p w14:paraId="446869C1" w14:textId="77777777" w:rsidR="0096059F" w:rsidRPr="008628DC" w:rsidRDefault="0096059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4E65F6" w:rsidRPr="008628DC">
        <w:rPr>
          <w:rFonts w:ascii="宋体" w:eastAsia="宋体" w:hAnsi="宋体"/>
          <w:szCs w:val="21"/>
        </w:rPr>
        <w:t>电位法的基本原理</w:t>
      </w:r>
    </w:p>
    <w:p w14:paraId="74ADFD28"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 直接电位法</w:t>
      </w:r>
    </w:p>
    <w:p w14:paraId="51D5E4E3"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电位滴定法</w:t>
      </w:r>
    </w:p>
    <w:p w14:paraId="15BAADF6"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3.5 永停滴定法</w:t>
      </w:r>
    </w:p>
    <w:p w14:paraId="35B07382" w14:textId="77777777" w:rsidR="0096059F" w:rsidRPr="008628DC" w:rsidRDefault="0096059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4D4C2475" w14:textId="77777777" w:rsidR="0096059F" w:rsidRPr="008628DC" w:rsidRDefault="0096059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7D1F7B5C" w14:textId="77777777" w:rsidR="0096059F" w:rsidRPr="008628DC" w:rsidRDefault="0096059F"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3BCC76FA" w14:textId="77777777" w:rsidR="006461EC" w:rsidRPr="008628DC" w:rsidRDefault="0096059F"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2DFD26B8" w14:textId="77777777" w:rsidR="004E65F6" w:rsidRPr="008628DC" w:rsidRDefault="004E65F6"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第十章 光谱分析法概论</w:t>
      </w:r>
    </w:p>
    <w:p w14:paraId="63C328C6" w14:textId="77777777" w:rsidR="004E65F6"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51001C27" w14:textId="77777777" w:rsidR="004E65F6" w:rsidRPr="008628DC" w:rsidRDefault="004E65F6"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掌握光学分析法的分类和基本原理；波数、波长、频率和光子能量间的换算；光谱分析仪器的基本构造。</w:t>
      </w:r>
    </w:p>
    <w:p w14:paraId="0C44F769"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熟悉电磁波谱的分区；电磁辐射与物质相互作用的相关术语；各种光学仪器的主要部件。</w:t>
      </w:r>
    </w:p>
    <w:p w14:paraId="4CD4388E"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了解光谱分析法的发展概况。 </w:t>
      </w:r>
    </w:p>
    <w:p w14:paraId="048A8F62" w14:textId="77777777" w:rsidR="004E65F6"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52AB5660" w14:textId="77777777" w:rsidR="004E65F6"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无。</w:t>
      </w:r>
    </w:p>
    <w:p w14:paraId="121D8E6C" w14:textId="77777777" w:rsidR="004E65F6"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12ED8E25"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1电磁辐射及其与物质的相互作用</w:t>
      </w:r>
    </w:p>
    <w:p w14:paraId="3E72CACD" w14:textId="77777777" w:rsidR="004E65F6" w:rsidRPr="008628DC" w:rsidRDefault="004E65F6"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AE6038" w:rsidRPr="008628DC">
        <w:rPr>
          <w:rFonts w:ascii="宋体" w:eastAsia="宋体" w:hAnsi="宋体"/>
          <w:szCs w:val="21"/>
        </w:rPr>
        <w:t>光学分析法的分类</w:t>
      </w:r>
    </w:p>
    <w:p w14:paraId="54DAFE80" w14:textId="77777777" w:rsidR="00AE6038" w:rsidRPr="008628DC" w:rsidRDefault="00AE6038"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 光谱分析仪器</w:t>
      </w:r>
    </w:p>
    <w:p w14:paraId="70626125" w14:textId="77777777" w:rsidR="00AE6038" w:rsidRPr="008628DC" w:rsidRDefault="00AE6038"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光谱分析法的发展概况</w:t>
      </w:r>
    </w:p>
    <w:p w14:paraId="0935B0D2" w14:textId="77777777" w:rsidR="004E65F6"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6BCD1CD0" w14:textId="77777777" w:rsidR="004E65F6" w:rsidRPr="008628DC" w:rsidRDefault="004E65F6"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36D73E11" w14:textId="77777777" w:rsidR="004E65F6" w:rsidRPr="008628DC" w:rsidRDefault="004E65F6"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lastRenderedPageBreak/>
        <w:t>5.</w:t>
      </w:r>
      <w:r w:rsidRPr="008628DC">
        <w:rPr>
          <w:rFonts w:ascii="宋体" w:eastAsia="宋体" w:hAnsi="宋体" w:cs="TimesNewRomanPSMT" w:hint="eastAsia"/>
          <w:kern w:val="0"/>
          <w:szCs w:val="21"/>
        </w:rPr>
        <w:t>教学评价</w:t>
      </w:r>
    </w:p>
    <w:p w14:paraId="7A74D83B" w14:textId="77777777" w:rsidR="006461EC" w:rsidRPr="008628DC" w:rsidRDefault="004E65F6"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6F984944" w14:textId="77777777" w:rsidR="00AE6038" w:rsidRPr="008628DC" w:rsidRDefault="005562D9" w:rsidP="005C75DF">
      <w:pPr>
        <w:widowControl/>
        <w:spacing w:line="300" w:lineRule="auto"/>
        <w:ind w:firstLineChars="200" w:firstLine="420"/>
        <w:jc w:val="left"/>
        <w:rPr>
          <w:rFonts w:ascii="黑体" w:eastAsia="黑体" w:hAnsi="黑体" w:cs="Times New Roman"/>
          <w:b/>
          <w:sz w:val="24"/>
          <w:szCs w:val="24"/>
        </w:rPr>
      </w:pPr>
      <w:r w:rsidRPr="008628DC">
        <w:rPr>
          <w:rFonts w:ascii="宋体" w:eastAsia="宋体" w:hAnsi="宋体" w:cs="宋体" w:hint="eastAsia"/>
          <w:kern w:val="0"/>
          <w:szCs w:val="21"/>
        </w:rPr>
        <w:t xml:space="preserve"> </w:t>
      </w:r>
      <w:r w:rsidR="00AE6038" w:rsidRPr="008628DC">
        <w:rPr>
          <w:rFonts w:ascii="黑体" w:eastAsia="黑体" w:hAnsi="黑体" w:cs="Times New Roman" w:hint="eastAsia"/>
          <w:b/>
          <w:sz w:val="24"/>
          <w:szCs w:val="24"/>
        </w:rPr>
        <w:t>第十一章 紫外-可见分光光度法</w:t>
      </w:r>
    </w:p>
    <w:p w14:paraId="403F9D08" w14:textId="77777777" w:rsidR="00AE6038"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637801F6" w14:textId="77777777" w:rsidR="00AE6038" w:rsidRPr="008628DC" w:rsidRDefault="00AE6038"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紫外吸收光谱的特征，电子跃迁类型、吸收带类型、特点以及影响因素；Lambert-Beer定律及其物理意义、适用条件、偏离因素；紫外-可见分光光度法用于单组分定量的方法；多组分定量的线性方程组法和双波长法。</w:t>
      </w:r>
    </w:p>
    <w:p w14:paraId="0DF03434" w14:textId="77777777" w:rsidR="00AE6038" w:rsidRPr="008628DC" w:rsidRDefault="00AE6038"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熟悉紫外-可见分光光度计的主要部件、工作原理；紫外-可见分光光度计的几种光路类型；比色法的原理及显色反应条件选择；紫外-可见分光光度法定性及纯度检查方法。</w:t>
      </w:r>
    </w:p>
    <w:p w14:paraId="530F6FB4" w14:textId="77777777" w:rsidR="00AE6038" w:rsidRPr="008628DC" w:rsidRDefault="00AE6038"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了解紫外吸收光谱与有机化合物结构的关系。 </w:t>
      </w:r>
    </w:p>
    <w:p w14:paraId="123D2ACE" w14:textId="77777777" w:rsidR="00AE6038"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4F9FCF37" w14:textId="77777777" w:rsidR="00AE6038"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hint="eastAsia"/>
          <w:szCs w:val="21"/>
        </w:rPr>
        <w:t>Lambert-Beer定律及其物理意义、适用条件、偏离因素</w:t>
      </w:r>
      <w:r w:rsidRPr="008628DC">
        <w:rPr>
          <w:rFonts w:ascii="宋体" w:eastAsia="宋体" w:hAnsi="宋体" w:cs="宋体"/>
          <w:kern w:val="0"/>
          <w:szCs w:val="21"/>
        </w:rPr>
        <w:t>。</w:t>
      </w:r>
    </w:p>
    <w:p w14:paraId="40DD5B87" w14:textId="77777777" w:rsidR="00AE6038"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070D2F20" w14:textId="77777777" w:rsidR="00AE6038" w:rsidRPr="008628DC" w:rsidRDefault="00AE6038"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紫外-可见分光光度法的基本原理和概念</w:t>
      </w:r>
    </w:p>
    <w:p w14:paraId="1FD59360" w14:textId="77777777" w:rsidR="00AE6038" w:rsidRPr="008628DC" w:rsidRDefault="00AE6038"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3E1C21" w:rsidRPr="008628DC">
        <w:rPr>
          <w:rFonts w:ascii="宋体" w:eastAsia="宋体" w:hAnsi="宋体" w:hint="eastAsia"/>
          <w:szCs w:val="21"/>
        </w:rPr>
        <w:t>紫外-可见分光光度计</w:t>
      </w:r>
    </w:p>
    <w:p w14:paraId="5F839EEB" w14:textId="77777777" w:rsidR="003E1C21" w:rsidRPr="008628DC" w:rsidRDefault="003E1C21"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3.3紫外-可见分光光度分析法</w:t>
      </w:r>
    </w:p>
    <w:p w14:paraId="57747D6E" w14:textId="77777777" w:rsidR="00AE6038"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2AFCB98E" w14:textId="77777777" w:rsidR="00AE6038"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3C675933" w14:textId="77777777" w:rsidR="00AE6038" w:rsidRPr="008628DC" w:rsidRDefault="00AE6038"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63D5C07C" w14:textId="77777777" w:rsidR="005562D9" w:rsidRPr="008628DC" w:rsidRDefault="00AE6038"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1A462F6A" w14:textId="77777777" w:rsidR="003E1C21" w:rsidRPr="008628DC" w:rsidRDefault="003E1C21"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第十二章 荧光分析法</w:t>
      </w:r>
    </w:p>
    <w:p w14:paraId="1195AB3C" w14:textId="77777777" w:rsidR="003E1C21" w:rsidRPr="008628DC" w:rsidRDefault="003E1C21"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35D6D957" w14:textId="77777777" w:rsidR="003E1C21" w:rsidRPr="008628DC" w:rsidRDefault="003E1C21"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掌握荧光分析法的基本原理</w:t>
      </w:r>
      <w:r w:rsidR="00E70404" w:rsidRPr="008628DC">
        <w:rPr>
          <w:rFonts w:ascii="宋体" w:eastAsia="宋体" w:hAnsi="宋体" w:hint="eastAsia"/>
          <w:szCs w:val="21"/>
        </w:rPr>
        <w:t>；分子荧光的发生过程；激发光谱和发射光谱；荧光光谱的特征；荧光定量分析方法</w:t>
      </w:r>
      <w:r w:rsidRPr="008628DC">
        <w:rPr>
          <w:rFonts w:ascii="宋体" w:eastAsia="宋体" w:hAnsi="宋体" w:hint="eastAsia"/>
          <w:szCs w:val="21"/>
        </w:rPr>
        <w:t>。</w:t>
      </w:r>
    </w:p>
    <w:p w14:paraId="0E5CAF75" w14:textId="77777777" w:rsidR="003E1C21" w:rsidRPr="008628DC" w:rsidRDefault="003E1C21"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w:t>
      </w:r>
      <w:r w:rsidR="00E70404" w:rsidRPr="008628DC">
        <w:rPr>
          <w:rFonts w:ascii="宋体" w:eastAsia="宋体" w:hAnsi="宋体" w:hint="eastAsia"/>
          <w:szCs w:val="21"/>
        </w:rPr>
        <w:t>分子从激发态返回基态的特种途径；分子结构与荧光的关系；影响荧光强度的因素</w:t>
      </w:r>
      <w:r w:rsidRPr="008628DC">
        <w:rPr>
          <w:rFonts w:ascii="宋体" w:eastAsia="宋体" w:hAnsi="宋体" w:hint="eastAsia"/>
          <w:szCs w:val="21"/>
        </w:rPr>
        <w:t>。</w:t>
      </w:r>
    </w:p>
    <w:p w14:paraId="14C3CE9C" w14:textId="77777777" w:rsidR="003E1C21" w:rsidRPr="008628DC" w:rsidRDefault="003E1C21"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E70404" w:rsidRPr="008628DC">
        <w:rPr>
          <w:rFonts w:ascii="宋体" w:eastAsia="宋体" w:hAnsi="宋体" w:hint="eastAsia"/>
          <w:szCs w:val="21"/>
        </w:rPr>
        <w:t>荧光分光光度计；荧光分析的相关技术及其应用</w:t>
      </w:r>
      <w:r w:rsidRPr="008628DC">
        <w:rPr>
          <w:rFonts w:ascii="宋体" w:eastAsia="宋体" w:hAnsi="宋体" w:hint="eastAsia"/>
          <w:szCs w:val="21"/>
        </w:rPr>
        <w:t xml:space="preserve">。 </w:t>
      </w:r>
    </w:p>
    <w:p w14:paraId="36D9E581" w14:textId="77777777" w:rsidR="003E1C21" w:rsidRPr="008628DC" w:rsidRDefault="003E1C21"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0464D7E" w14:textId="77777777" w:rsidR="003E1C21" w:rsidRPr="008628DC" w:rsidRDefault="00E70404"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hint="eastAsia"/>
          <w:szCs w:val="21"/>
        </w:rPr>
        <w:t>荧光分析法的基本原理</w:t>
      </w:r>
      <w:r w:rsidR="003E1C21" w:rsidRPr="008628DC">
        <w:rPr>
          <w:rFonts w:ascii="宋体" w:eastAsia="宋体" w:hAnsi="宋体" w:cs="宋体"/>
          <w:kern w:val="0"/>
          <w:szCs w:val="21"/>
        </w:rPr>
        <w:t>。</w:t>
      </w:r>
    </w:p>
    <w:p w14:paraId="0417CD7E" w14:textId="77777777" w:rsidR="003E1C21" w:rsidRPr="008628DC" w:rsidRDefault="003E1C21"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203311C6" w14:textId="77777777" w:rsidR="003E1C21" w:rsidRPr="008628DC" w:rsidRDefault="003E1C21"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00E70404" w:rsidRPr="008628DC">
        <w:rPr>
          <w:rFonts w:ascii="宋体" w:eastAsia="宋体" w:hAnsi="宋体" w:hint="eastAsia"/>
          <w:szCs w:val="21"/>
        </w:rPr>
        <w:t xml:space="preserve"> </w:t>
      </w:r>
      <w:r w:rsidR="00E70404" w:rsidRPr="008628DC">
        <w:rPr>
          <w:rFonts w:ascii="宋体" w:eastAsia="宋体" w:hAnsi="宋体"/>
          <w:szCs w:val="21"/>
        </w:rPr>
        <w:t>荧光分析法的基本原理</w:t>
      </w:r>
    </w:p>
    <w:p w14:paraId="623D98D7" w14:textId="77777777" w:rsidR="003E1C21" w:rsidRPr="008628DC" w:rsidRDefault="003E1C21"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E70404" w:rsidRPr="008628DC">
        <w:rPr>
          <w:rFonts w:ascii="宋体" w:eastAsia="宋体" w:hAnsi="宋体"/>
          <w:szCs w:val="21"/>
        </w:rPr>
        <w:t>荧光定量分析方法</w:t>
      </w:r>
    </w:p>
    <w:p w14:paraId="701D6DFB" w14:textId="77777777" w:rsidR="003E1C21" w:rsidRPr="008628DC" w:rsidRDefault="003E1C21"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w:t>
      </w:r>
      <w:r w:rsidR="00E70404" w:rsidRPr="008628DC">
        <w:rPr>
          <w:rFonts w:ascii="宋体" w:eastAsia="宋体" w:hAnsi="宋体" w:hint="eastAsia"/>
          <w:szCs w:val="21"/>
        </w:rPr>
        <w:t xml:space="preserve"> 荧光分光光度计和荧光分析技术</w:t>
      </w:r>
    </w:p>
    <w:p w14:paraId="34113C62" w14:textId="77777777" w:rsidR="003E1C21" w:rsidRPr="008628DC" w:rsidRDefault="003E1C21"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14463B5E" w14:textId="77777777" w:rsidR="003E1C21" w:rsidRPr="008628DC" w:rsidRDefault="003E1C21"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65604EBA" w14:textId="77777777" w:rsidR="003E1C21" w:rsidRPr="008628DC" w:rsidRDefault="003E1C21"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lastRenderedPageBreak/>
        <w:t>5.</w:t>
      </w:r>
      <w:r w:rsidRPr="008628DC">
        <w:rPr>
          <w:rFonts w:ascii="宋体" w:eastAsia="宋体" w:hAnsi="宋体" w:cs="TimesNewRomanPSMT" w:hint="eastAsia"/>
          <w:kern w:val="0"/>
          <w:szCs w:val="21"/>
        </w:rPr>
        <w:t>教学评价</w:t>
      </w:r>
    </w:p>
    <w:p w14:paraId="3AB91DA5" w14:textId="77777777" w:rsidR="003E1C21" w:rsidRPr="008628DC" w:rsidRDefault="003E1C21"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6AB3283E" w14:textId="77777777" w:rsidR="00E70404" w:rsidRPr="008628DC" w:rsidRDefault="00E70404"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第十三章 红外吸收光谱法</w:t>
      </w:r>
    </w:p>
    <w:p w14:paraId="761BC28A" w14:textId="77777777" w:rsidR="00E70404" w:rsidRPr="008628DC" w:rsidRDefault="00E70404"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2203172E" w14:textId="77777777" w:rsidR="00E70404" w:rsidRPr="008628DC" w:rsidRDefault="00E70404"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红外吸收光谱法的基本原理，红外吸收产生的条件及分子振动形式，影响吸收峰位置的因素，特征峰，相关峰，常见有机化合物的基頻峰位置、分布及其典型光谱，固体样品的制备方法，红外光谱的解析方法。</w:t>
      </w:r>
    </w:p>
    <w:p w14:paraId="6B9CFAAD" w14:textId="77777777" w:rsidR="00E70404" w:rsidRPr="008628DC" w:rsidRDefault="00E70404"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熟悉分子振动能级和振动自由度，吸收峰的强度，基頻峰，特征区，指纹区，炔、醚、硝基、腈、胺类化合物的典型光谱。</w:t>
      </w:r>
    </w:p>
    <w:p w14:paraId="0049BD2E" w14:textId="77777777" w:rsidR="00E70404" w:rsidRPr="008628DC" w:rsidRDefault="00E70404"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C423E5" w:rsidRPr="008628DC">
        <w:rPr>
          <w:rFonts w:ascii="宋体" w:eastAsia="宋体" w:hAnsi="宋体" w:hint="eastAsia"/>
          <w:szCs w:val="21"/>
        </w:rPr>
        <w:t>傅里叶变换红外光谱仪的工作原理及性能指标，液体样品的制备方法</w:t>
      </w:r>
      <w:r w:rsidRPr="008628DC">
        <w:rPr>
          <w:rFonts w:ascii="宋体" w:eastAsia="宋体" w:hAnsi="宋体" w:hint="eastAsia"/>
          <w:szCs w:val="21"/>
        </w:rPr>
        <w:t xml:space="preserve">。 </w:t>
      </w:r>
    </w:p>
    <w:p w14:paraId="27EB4AC7" w14:textId="77777777" w:rsidR="00E70404" w:rsidRPr="008628DC" w:rsidRDefault="00E70404"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08A08F90" w14:textId="77777777" w:rsidR="00E70404"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红外光谱的解析</w:t>
      </w:r>
      <w:r w:rsidR="00E70404" w:rsidRPr="008628DC">
        <w:rPr>
          <w:rFonts w:ascii="宋体" w:eastAsia="宋体" w:hAnsi="宋体" w:cs="宋体"/>
          <w:kern w:val="0"/>
          <w:szCs w:val="21"/>
        </w:rPr>
        <w:t>。</w:t>
      </w:r>
    </w:p>
    <w:p w14:paraId="12B02BF5" w14:textId="77777777" w:rsidR="00E70404" w:rsidRPr="008628DC" w:rsidRDefault="00E70404"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0B9302AA" w14:textId="77777777" w:rsidR="00E70404" w:rsidRPr="008628DC" w:rsidRDefault="00E70404"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w:t>
      </w:r>
      <w:r w:rsidR="00C423E5" w:rsidRPr="008628DC">
        <w:rPr>
          <w:rFonts w:ascii="宋体" w:eastAsia="宋体" w:hAnsi="宋体" w:hint="eastAsia"/>
          <w:szCs w:val="21"/>
        </w:rPr>
        <w:t>红外吸收光谱法</w:t>
      </w:r>
      <w:r w:rsidRPr="008628DC">
        <w:rPr>
          <w:rFonts w:ascii="宋体" w:eastAsia="宋体" w:hAnsi="宋体"/>
          <w:szCs w:val="21"/>
        </w:rPr>
        <w:t>基本原理</w:t>
      </w:r>
    </w:p>
    <w:p w14:paraId="21D9F120" w14:textId="77777777" w:rsidR="00E70404" w:rsidRPr="008628DC" w:rsidRDefault="00E70404"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C423E5" w:rsidRPr="008628DC">
        <w:rPr>
          <w:rFonts w:ascii="宋体" w:eastAsia="宋体" w:hAnsi="宋体"/>
          <w:szCs w:val="21"/>
        </w:rPr>
        <w:t>有机化合物的典型光谱</w:t>
      </w:r>
    </w:p>
    <w:p w14:paraId="41042966" w14:textId="77777777" w:rsidR="00E70404" w:rsidRPr="008628DC" w:rsidRDefault="00E70404"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3.3 </w:t>
      </w:r>
      <w:r w:rsidR="00C423E5" w:rsidRPr="008628DC">
        <w:rPr>
          <w:rFonts w:ascii="宋体" w:eastAsia="宋体" w:hAnsi="宋体" w:hint="eastAsia"/>
          <w:szCs w:val="21"/>
        </w:rPr>
        <w:t>红外光谱仪</w:t>
      </w:r>
    </w:p>
    <w:p w14:paraId="57B5008D"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红外吸收光谱分析</w:t>
      </w:r>
    </w:p>
    <w:p w14:paraId="55E2FA89" w14:textId="77777777" w:rsidR="00E70404" w:rsidRPr="008628DC" w:rsidRDefault="00E70404"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7FB24763" w14:textId="77777777" w:rsidR="00E70404" w:rsidRPr="008628DC" w:rsidRDefault="00E70404"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75699733" w14:textId="77777777" w:rsidR="00E70404" w:rsidRPr="008628DC" w:rsidRDefault="00E70404"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6EDA71A4" w14:textId="77777777" w:rsidR="00E70404" w:rsidRPr="008628DC" w:rsidRDefault="00E70404"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4D4692FE" w14:textId="77777777" w:rsidR="00C423E5" w:rsidRPr="008628DC" w:rsidRDefault="00C423E5"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第十四章 原子吸收分光光度法</w:t>
      </w:r>
    </w:p>
    <w:p w14:paraId="27820233"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419B35E5" w14:textId="77777777" w:rsidR="00C423E5" w:rsidRPr="008628DC" w:rsidRDefault="00C423E5"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掌握原子吸收分光度法的基本原理和定量分析法。</w:t>
      </w:r>
    </w:p>
    <w:p w14:paraId="7A6F6416"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熟悉实验条件的选择及消除干扰的方法。</w:t>
      </w:r>
    </w:p>
    <w:p w14:paraId="1E5F8E4A"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了解原子吸收分光光度法的特点、吸收变宽的原因及原子吸收分光光度计。 </w:t>
      </w:r>
    </w:p>
    <w:p w14:paraId="52E26EBE"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53BF6243"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kern w:val="0"/>
          <w:szCs w:val="21"/>
        </w:rPr>
        <w:t>原子吸收值与原子浓度的关系。</w:t>
      </w:r>
    </w:p>
    <w:p w14:paraId="70298C1D"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04F12455"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原子吸收分光光度法的基本原理</w:t>
      </w:r>
    </w:p>
    <w:p w14:paraId="320B84A8"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2 原子吸收分光光度计</w:t>
      </w:r>
    </w:p>
    <w:p w14:paraId="7EECE836"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 试验方法</w:t>
      </w:r>
    </w:p>
    <w:p w14:paraId="61954EE2"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38002A44"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79623756" w14:textId="77777777" w:rsidR="00C423E5" w:rsidRPr="008628DC" w:rsidRDefault="00C423E5"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47F1C6C4" w14:textId="77777777" w:rsidR="00C423E5" w:rsidRPr="008628DC" w:rsidRDefault="00C423E5"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lastRenderedPageBreak/>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21633608" w14:textId="77777777" w:rsidR="00C423E5" w:rsidRPr="008628DC" w:rsidRDefault="00C423E5"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第十五章 核磁共振波谱法</w:t>
      </w:r>
    </w:p>
    <w:p w14:paraId="761C88CD"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3FB90DA5" w14:textId="77777777" w:rsidR="00C423E5" w:rsidRPr="008628DC" w:rsidRDefault="00C423E5"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掌握核自旋类型和核磁共振波谱法的原理；共振吸收条件；化学位移及其影响因素；自旋耦合和自旋分裂；n+1规律及广义2nI+1规律；核磁共振氢谱一级图谱的解析。</w:t>
      </w:r>
    </w:p>
    <w:p w14:paraId="394D3F72"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熟悉自选系统及其命名原则；常见的质子化学位移以及简单二级图谱的解析。</w:t>
      </w:r>
    </w:p>
    <w:p w14:paraId="6387BD59"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E57E0A" w:rsidRPr="008628DC">
        <w:rPr>
          <w:rFonts w:ascii="宋体" w:eastAsia="宋体" w:hAnsi="宋体" w:hint="eastAsia"/>
          <w:szCs w:val="21"/>
        </w:rPr>
        <w:t>碳谱及二维谱</w:t>
      </w:r>
      <w:r w:rsidRPr="008628DC">
        <w:rPr>
          <w:rFonts w:ascii="宋体" w:eastAsia="宋体" w:hAnsi="宋体" w:hint="eastAsia"/>
          <w:szCs w:val="21"/>
        </w:rPr>
        <w:t xml:space="preserve">。 </w:t>
      </w:r>
    </w:p>
    <w:p w14:paraId="6977DD5D"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3674376A"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自旋耦合和自旋分裂；自旋系统及其命名原则。</w:t>
      </w:r>
    </w:p>
    <w:p w14:paraId="237EB64D"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4F2464D0"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w:t>
      </w:r>
      <w:r w:rsidR="00E57E0A" w:rsidRPr="008628DC">
        <w:rPr>
          <w:rFonts w:ascii="宋体" w:eastAsia="宋体" w:hAnsi="宋体" w:hint="eastAsia"/>
          <w:szCs w:val="21"/>
        </w:rPr>
        <w:t>核磁共振波谱法的基本原理</w:t>
      </w:r>
    </w:p>
    <w:p w14:paraId="423C6C49"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E57E0A" w:rsidRPr="008628DC">
        <w:rPr>
          <w:rFonts w:ascii="宋体" w:eastAsia="宋体" w:hAnsi="宋体"/>
          <w:szCs w:val="21"/>
        </w:rPr>
        <w:t>核磁共振仪</w:t>
      </w:r>
    </w:p>
    <w:p w14:paraId="2312F580" w14:textId="77777777" w:rsidR="00C423E5" w:rsidRPr="008628DC" w:rsidRDefault="00C423E5"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3.3 </w:t>
      </w:r>
      <w:r w:rsidR="00E57E0A" w:rsidRPr="008628DC">
        <w:rPr>
          <w:rFonts w:ascii="宋体" w:eastAsia="宋体" w:hAnsi="宋体" w:hint="eastAsia"/>
          <w:szCs w:val="21"/>
        </w:rPr>
        <w:t>化学位移</w:t>
      </w:r>
    </w:p>
    <w:p w14:paraId="29610632"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耦合常数</w:t>
      </w:r>
    </w:p>
    <w:p w14:paraId="0A3765B6"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3.5 核磁共振氢谱的解析</w:t>
      </w:r>
    </w:p>
    <w:p w14:paraId="0A45BDC7"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3.6 核磁共振碳谱和相关谱简介</w:t>
      </w:r>
    </w:p>
    <w:p w14:paraId="308E39C9"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5B4B9A3A" w14:textId="77777777" w:rsidR="00C423E5" w:rsidRPr="008628DC" w:rsidRDefault="00C423E5"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7E688479" w14:textId="77777777" w:rsidR="00C423E5" w:rsidRPr="008628DC" w:rsidRDefault="00C423E5"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0AAF1B42" w14:textId="77777777" w:rsidR="00C423E5" w:rsidRPr="008628DC" w:rsidRDefault="00C423E5"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7AB56BD8" w14:textId="77777777" w:rsidR="00E57E0A" w:rsidRPr="008628DC" w:rsidRDefault="00E57E0A"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第十六章 质谱法</w:t>
      </w:r>
    </w:p>
    <w:p w14:paraId="1CF73881" w14:textId="77777777" w:rsidR="00E57E0A" w:rsidRPr="008628DC" w:rsidRDefault="00E57E0A"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533F6A3B" w14:textId="77777777" w:rsidR="00E57E0A" w:rsidRPr="008628DC" w:rsidRDefault="00E57E0A"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掌握质谱法的基本原理；分子离子峰的判断依据；不同离子类型在结构分析中的作用；质谱仪主要部件及工作原理；常见离子源的作用、原理及优缺点；常用的质量分析器的类型及优缺点。</w:t>
      </w:r>
    </w:p>
    <w:p w14:paraId="42DB2A35"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熟悉综合波谱解析方法及一般步骤；几种常见阳离子裂解类型及在结构解析中的 应用。</w:t>
      </w:r>
    </w:p>
    <w:p w14:paraId="6CEF05BF"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了解质谱法的特点；质谱法发展概况；常用的质量分析器的优缺点。 </w:t>
      </w:r>
    </w:p>
    <w:p w14:paraId="28BC7011" w14:textId="77777777" w:rsidR="00E57E0A" w:rsidRPr="008628DC" w:rsidRDefault="00E57E0A"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024036E"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质量分析器的工作原理；离子裂解类型。</w:t>
      </w:r>
    </w:p>
    <w:p w14:paraId="60A48932" w14:textId="77777777" w:rsidR="00E57E0A" w:rsidRPr="008628DC" w:rsidRDefault="00E57E0A"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23303522"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质谱法的基本原理和质谱仪</w:t>
      </w:r>
    </w:p>
    <w:p w14:paraId="0B731765"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2 质谱中的主要离子及其裂解类型</w:t>
      </w:r>
    </w:p>
    <w:p w14:paraId="59554074"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 有机化合物的质谱解析</w:t>
      </w:r>
    </w:p>
    <w:p w14:paraId="369675E9" w14:textId="77777777" w:rsidR="00E57E0A" w:rsidRPr="008628DC" w:rsidRDefault="00E57E0A"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3.4 </w:t>
      </w:r>
      <w:r w:rsidR="00192929" w:rsidRPr="008628DC">
        <w:rPr>
          <w:rFonts w:ascii="宋体" w:eastAsia="宋体" w:hAnsi="宋体" w:hint="eastAsia"/>
          <w:szCs w:val="21"/>
        </w:rPr>
        <w:t>有机化合物综合解析</w:t>
      </w:r>
    </w:p>
    <w:p w14:paraId="45364855" w14:textId="77777777" w:rsidR="00E57E0A" w:rsidRPr="008628DC" w:rsidRDefault="00E57E0A"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lastRenderedPageBreak/>
        <w:t>4.</w:t>
      </w:r>
      <w:r w:rsidRPr="008628DC">
        <w:rPr>
          <w:rFonts w:ascii="宋体" w:eastAsia="宋体" w:hAnsi="宋体" w:cs="宋体" w:hint="eastAsia"/>
          <w:kern w:val="0"/>
          <w:szCs w:val="21"/>
        </w:rPr>
        <w:t xml:space="preserve">教学方法 </w:t>
      </w:r>
    </w:p>
    <w:p w14:paraId="4E81B2CE" w14:textId="77777777" w:rsidR="00E57E0A" w:rsidRPr="008628DC" w:rsidRDefault="00E57E0A"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60B55F14" w14:textId="77777777" w:rsidR="00E57E0A" w:rsidRPr="008628DC" w:rsidRDefault="00E57E0A"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290D5EBB" w14:textId="77777777" w:rsidR="00E57E0A" w:rsidRPr="008628DC" w:rsidRDefault="00E57E0A"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00F7E4F5" w14:textId="77777777" w:rsidR="00192929" w:rsidRPr="008628DC" w:rsidRDefault="00192929"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第十七章 色谱分析法概论</w:t>
      </w:r>
    </w:p>
    <w:p w14:paraId="4117473F"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3515173A" w14:textId="77777777" w:rsidR="00192929" w:rsidRPr="008628DC" w:rsidRDefault="00192929"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掌握色谱法的有关概念和各种色谱参数的计算公式；分配色谱法、吸附色谱法、离子交换色谱法和分子排阻色谱法的分离机制；色谱法的基本理论，即塔板理论和速率理论。</w:t>
      </w:r>
    </w:p>
    <w:p w14:paraId="0528DB20"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熟悉色谱过程；固定相和流动相、影响组分保留行为的因素。</w:t>
      </w:r>
    </w:p>
    <w:p w14:paraId="0B6AFFF1"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了解色谱法的分类及色谱法的发展。 </w:t>
      </w:r>
    </w:p>
    <w:p w14:paraId="22E98590"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73B5A3F3"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塔板理论和速率理论。</w:t>
      </w:r>
    </w:p>
    <w:p w14:paraId="1A5F9BCA"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60E84742"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色谱法的分类</w:t>
      </w:r>
    </w:p>
    <w:p w14:paraId="4A0295A1"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2 色谱过程和色谱流出曲线</w:t>
      </w:r>
    </w:p>
    <w:p w14:paraId="6033157B"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 色谱参数</w:t>
      </w:r>
    </w:p>
    <w:p w14:paraId="22CC0147"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色谱法的基本原理</w:t>
      </w:r>
    </w:p>
    <w:p w14:paraId="0759C25C"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3.5 色谱法的基本理论</w:t>
      </w:r>
    </w:p>
    <w:p w14:paraId="1981F46D"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298ACB7F"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4CAD8F11" w14:textId="77777777" w:rsidR="00192929" w:rsidRPr="008628DC" w:rsidRDefault="0019292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39566767" w14:textId="77777777" w:rsidR="00192929" w:rsidRPr="008628DC" w:rsidRDefault="0019292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42C9A74B" w14:textId="77777777" w:rsidR="00192929" w:rsidRPr="008628DC" w:rsidRDefault="00192929"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第十八章 平面色谱法</w:t>
      </w:r>
    </w:p>
    <w:p w14:paraId="4D23D005"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71F03F9B" w14:textId="77777777" w:rsidR="00192929" w:rsidRPr="008628DC" w:rsidRDefault="00192929"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掌握薄层色谱和纸色谱的基本原理、分类、比移值和相对比移值、比移值与分配系数的关系、常用的固定相和流动相、吸附色谱中固定相和流动相的选择、显色方法、定性分析和定量分析方法。</w:t>
      </w:r>
    </w:p>
    <w:p w14:paraId="28C51DD0"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熟悉薄层色谱中薄层板的种类、薄层色谱操作步骤、影响薄层色谱比移值的因素。</w:t>
      </w:r>
    </w:p>
    <w:p w14:paraId="2D157BD2"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了解各种类型色谱的操作方法、薄层扫描法、高效薄层色谱。 </w:t>
      </w:r>
    </w:p>
    <w:p w14:paraId="2C3BF72A"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1385D1DD" w14:textId="77777777" w:rsidR="00192929"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吸附色谱中固定相和流动相的选择</w:t>
      </w:r>
      <w:r w:rsidR="00192929" w:rsidRPr="008628DC">
        <w:rPr>
          <w:rFonts w:ascii="宋体" w:eastAsia="宋体" w:hAnsi="宋体" w:hint="eastAsia"/>
          <w:szCs w:val="21"/>
        </w:rPr>
        <w:t>。</w:t>
      </w:r>
    </w:p>
    <w:p w14:paraId="0FD0C954"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57C85E47"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w:t>
      </w:r>
      <w:r w:rsidR="0099065B" w:rsidRPr="008628DC">
        <w:rPr>
          <w:rFonts w:ascii="宋体" w:eastAsia="宋体" w:hAnsi="宋体" w:hint="eastAsia"/>
          <w:szCs w:val="21"/>
        </w:rPr>
        <w:t>平面色谱法的分类和有关参数</w:t>
      </w:r>
    </w:p>
    <w:p w14:paraId="3CD59D90"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99065B" w:rsidRPr="008628DC">
        <w:rPr>
          <w:rFonts w:ascii="宋体" w:eastAsia="宋体" w:hAnsi="宋体"/>
          <w:szCs w:val="21"/>
        </w:rPr>
        <w:t>薄层色谱法</w:t>
      </w:r>
    </w:p>
    <w:p w14:paraId="6A0A79FF" w14:textId="77777777" w:rsidR="00192929" w:rsidRPr="008628DC" w:rsidRDefault="00192929"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3.3 </w:t>
      </w:r>
      <w:r w:rsidR="0099065B" w:rsidRPr="008628DC">
        <w:rPr>
          <w:rFonts w:ascii="宋体" w:eastAsia="宋体" w:hAnsi="宋体" w:hint="eastAsia"/>
          <w:szCs w:val="21"/>
        </w:rPr>
        <w:t>纸色谱法</w:t>
      </w:r>
    </w:p>
    <w:p w14:paraId="2EF71FED"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lastRenderedPageBreak/>
        <w:t>4.</w:t>
      </w:r>
      <w:r w:rsidRPr="008628DC">
        <w:rPr>
          <w:rFonts w:ascii="宋体" w:eastAsia="宋体" w:hAnsi="宋体" w:cs="宋体" w:hint="eastAsia"/>
          <w:kern w:val="0"/>
          <w:szCs w:val="21"/>
        </w:rPr>
        <w:t xml:space="preserve">教学方法 </w:t>
      </w:r>
    </w:p>
    <w:p w14:paraId="59909D57" w14:textId="77777777" w:rsidR="00192929" w:rsidRPr="008628DC" w:rsidRDefault="00192929"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1BF0EF12" w14:textId="77777777" w:rsidR="00192929" w:rsidRPr="008628DC" w:rsidRDefault="0019292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05103E90" w14:textId="77777777" w:rsidR="00192929" w:rsidRPr="008628DC" w:rsidRDefault="00192929"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5B3CD68E" w14:textId="77777777" w:rsidR="0099065B" w:rsidRPr="008628DC" w:rsidRDefault="0099065B"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第十九章 气相色谱法</w:t>
      </w:r>
    </w:p>
    <w:p w14:paraId="47FFE0EC" w14:textId="77777777" w:rsidR="0099065B" w:rsidRPr="008628DC" w:rsidRDefault="0099065B"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3E64A7AF" w14:textId="77777777" w:rsidR="0099065B" w:rsidRPr="008628DC" w:rsidRDefault="0099065B"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掌握气相色谱法的分类、气相色谱仪的一般流程、热导检测器和氢焰离子检测器的的检测原理、气相色谱和毛细管色谱的基本原理、定性分析和定量分析方法。</w:t>
      </w:r>
    </w:p>
    <w:p w14:paraId="3681B845"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熟悉气相色谱固定相和载气、分离条件选择方法、电子捕获检测器检测原理和特点。</w:t>
      </w:r>
    </w:p>
    <w:p w14:paraId="298704C9"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了解气相色谱和毛细管色谱法的特点。 </w:t>
      </w:r>
    </w:p>
    <w:p w14:paraId="3BCF6511" w14:textId="77777777" w:rsidR="0099065B" w:rsidRPr="008628DC" w:rsidRDefault="0099065B"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1E65130C"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气相色谱和毛细管色谱的基本原理。</w:t>
      </w:r>
    </w:p>
    <w:p w14:paraId="26986CFB" w14:textId="77777777" w:rsidR="0099065B" w:rsidRPr="008628DC" w:rsidRDefault="0099065B"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4099A6CF"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气相色谱法的分类和气相色谱仪</w:t>
      </w:r>
    </w:p>
    <w:p w14:paraId="61A133EE"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2 气相色谱的固定相和载气</w:t>
      </w:r>
    </w:p>
    <w:p w14:paraId="00521E69"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3.3 气相色谱检测器</w:t>
      </w:r>
    </w:p>
    <w:p w14:paraId="696559AA"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3.4 气相色谱速率理论和分离条件选择</w:t>
      </w:r>
    </w:p>
    <w:p w14:paraId="702DBF73" w14:textId="77777777" w:rsidR="0099065B" w:rsidRPr="008628DC" w:rsidRDefault="0099065B"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3.5 毛细管气相色谱法</w:t>
      </w:r>
    </w:p>
    <w:p w14:paraId="26168E33"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3.6 定性与定量分析</w:t>
      </w:r>
    </w:p>
    <w:p w14:paraId="4A59F1E6" w14:textId="77777777" w:rsidR="0099065B" w:rsidRPr="008628DC" w:rsidRDefault="0099065B"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77A1E74F" w14:textId="77777777" w:rsidR="0099065B" w:rsidRPr="008628DC" w:rsidRDefault="0099065B"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1933AAFA" w14:textId="77777777" w:rsidR="0099065B" w:rsidRPr="008628DC" w:rsidRDefault="0099065B"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6E32F43C" w14:textId="77777777" w:rsidR="0099065B" w:rsidRPr="008628DC" w:rsidRDefault="0099065B"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33D0A393" w14:textId="77777777" w:rsidR="00F8083E" w:rsidRPr="008628DC" w:rsidRDefault="00F8083E"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第二十章 高效液相色谱法</w:t>
      </w:r>
    </w:p>
    <w:p w14:paraId="662008F4" w14:textId="77777777" w:rsidR="00F8083E" w:rsidRPr="008628DC" w:rsidRDefault="00F8083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76046E93" w14:textId="77777777" w:rsidR="00F8083E" w:rsidRPr="008628DC" w:rsidRDefault="00F8083E"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掌握高效液相色谱法的分类；化学键合相色谱法；化学键合相的种类和性质；流动相对色谱分离的影响；高效液相色谱速率理论及其对分离条件选择的指导作用；</w:t>
      </w:r>
      <w:r w:rsidR="00BB4AB0" w:rsidRPr="008628DC">
        <w:rPr>
          <w:rFonts w:ascii="宋体" w:eastAsia="宋体" w:hAnsi="宋体" w:hint="eastAsia"/>
          <w:szCs w:val="21"/>
        </w:rPr>
        <w:t>高效液相色谱一般流程和部件；常用检测器；紫外检测器和荧光检测器的检测原理和适用范围；定性分析和定量分析方法</w:t>
      </w:r>
      <w:r w:rsidRPr="008628DC">
        <w:rPr>
          <w:rFonts w:ascii="宋体" w:eastAsia="宋体" w:hAnsi="宋体" w:hint="eastAsia"/>
          <w:szCs w:val="21"/>
        </w:rPr>
        <w:t>。</w:t>
      </w:r>
    </w:p>
    <w:p w14:paraId="2312F9DC"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1.2 </w:t>
      </w:r>
      <w:r w:rsidR="00BB4AB0" w:rsidRPr="008628DC">
        <w:rPr>
          <w:rFonts w:ascii="宋体" w:eastAsia="宋体" w:hAnsi="宋体" w:hint="eastAsia"/>
          <w:szCs w:val="21"/>
        </w:rPr>
        <w:t>熟悉反相键合相色谱法保留行为的主要影响因素和分离条件选择；反相离子对色谱法和正相键合相色谱法及其分离条件的选择等</w:t>
      </w:r>
      <w:r w:rsidRPr="008628DC">
        <w:rPr>
          <w:rFonts w:ascii="宋体" w:eastAsia="宋体" w:hAnsi="宋体" w:hint="eastAsia"/>
          <w:szCs w:val="21"/>
        </w:rPr>
        <w:t>。</w:t>
      </w:r>
    </w:p>
    <w:p w14:paraId="2A083B86"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BB4AB0" w:rsidRPr="008628DC">
        <w:rPr>
          <w:rFonts w:ascii="宋体" w:eastAsia="宋体" w:hAnsi="宋体" w:hint="eastAsia"/>
          <w:szCs w:val="21"/>
        </w:rPr>
        <w:t>离子色谱法、手性色谱法和亲和色谱法及其常用固定相；溶剂强度，混合溶剂强度参数的计算；超高效液相色谱法</w:t>
      </w:r>
      <w:r w:rsidRPr="008628DC">
        <w:rPr>
          <w:rFonts w:ascii="宋体" w:eastAsia="宋体" w:hAnsi="宋体" w:hint="eastAsia"/>
          <w:szCs w:val="21"/>
        </w:rPr>
        <w:t xml:space="preserve">。 </w:t>
      </w:r>
    </w:p>
    <w:p w14:paraId="18E04BEA" w14:textId="77777777" w:rsidR="00F8083E" w:rsidRPr="008628DC" w:rsidRDefault="00F8083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FCD0761" w14:textId="77777777" w:rsidR="00F8083E" w:rsidRPr="008628DC" w:rsidRDefault="00BB4AB0"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lastRenderedPageBreak/>
        <w:t>高效液相色谱速率理论及其对分离条件选择的指导作用；反相键合相色谱法保留行为的主要影响因素和分离条件选择；反相离子对色谱法和正相键合相色谱法及其分离条件的选择等</w:t>
      </w:r>
      <w:r w:rsidR="00F8083E" w:rsidRPr="008628DC">
        <w:rPr>
          <w:rFonts w:ascii="宋体" w:eastAsia="宋体" w:hAnsi="宋体" w:hint="eastAsia"/>
          <w:szCs w:val="21"/>
        </w:rPr>
        <w:t>。</w:t>
      </w:r>
    </w:p>
    <w:p w14:paraId="27A0F6FF" w14:textId="77777777" w:rsidR="00F8083E" w:rsidRPr="008628DC" w:rsidRDefault="00F8083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653057B2"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w:t>
      </w:r>
      <w:r w:rsidR="00BB4AB0" w:rsidRPr="008628DC">
        <w:rPr>
          <w:rFonts w:ascii="宋体" w:eastAsia="宋体" w:hAnsi="宋体" w:hint="eastAsia"/>
          <w:szCs w:val="21"/>
        </w:rPr>
        <w:t>高效液相色谱法的主要类型</w:t>
      </w:r>
    </w:p>
    <w:p w14:paraId="0AA13750"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BB4AB0" w:rsidRPr="008628DC">
        <w:rPr>
          <w:rFonts w:ascii="宋体" w:eastAsia="宋体" w:hAnsi="宋体"/>
          <w:szCs w:val="21"/>
        </w:rPr>
        <w:t>高效液相色谱法的固定相和流动相</w:t>
      </w:r>
    </w:p>
    <w:p w14:paraId="65D39DE6"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3.3 </w:t>
      </w:r>
      <w:r w:rsidR="00BB4AB0" w:rsidRPr="008628DC">
        <w:rPr>
          <w:rFonts w:ascii="宋体" w:eastAsia="宋体" w:hAnsi="宋体" w:hint="eastAsia"/>
          <w:szCs w:val="21"/>
        </w:rPr>
        <w:t>高效液相色谱速率理论和分离方法选择</w:t>
      </w:r>
    </w:p>
    <w:p w14:paraId="025D7659"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3.4 </w:t>
      </w:r>
      <w:r w:rsidR="00BB4AB0" w:rsidRPr="008628DC">
        <w:rPr>
          <w:rFonts w:ascii="宋体" w:eastAsia="宋体" w:hAnsi="宋体" w:hint="eastAsia"/>
          <w:szCs w:val="21"/>
        </w:rPr>
        <w:t>高效液相色谱仪</w:t>
      </w:r>
    </w:p>
    <w:p w14:paraId="5691D620"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3.5 </w:t>
      </w:r>
      <w:r w:rsidR="00BB4AB0" w:rsidRPr="008628DC">
        <w:rPr>
          <w:rFonts w:ascii="宋体" w:eastAsia="宋体" w:hAnsi="宋体" w:hint="eastAsia"/>
          <w:szCs w:val="21"/>
        </w:rPr>
        <w:t>超高效液相色谱法简介</w:t>
      </w:r>
    </w:p>
    <w:p w14:paraId="33D06065" w14:textId="77777777" w:rsidR="00F8083E" w:rsidRPr="008628DC" w:rsidRDefault="00F8083E"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3.6 定性与定量分析</w:t>
      </w:r>
      <w:r w:rsidR="00BB4AB0" w:rsidRPr="008628DC">
        <w:rPr>
          <w:rFonts w:ascii="宋体" w:eastAsia="宋体" w:hAnsi="宋体" w:hint="eastAsia"/>
          <w:szCs w:val="21"/>
        </w:rPr>
        <w:t>方法</w:t>
      </w:r>
    </w:p>
    <w:p w14:paraId="5C0EDA35" w14:textId="77777777" w:rsidR="00F8083E" w:rsidRPr="008628DC" w:rsidRDefault="00F8083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40D60316" w14:textId="77777777" w:rsidR="00F8083E" w:rsidRPr="008628DC" w:rsidRDefault="00F8083E"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6D41490B" w14:textId="77777777" w:rsidR="00F8083E" w:rsidRPr="008628DC" w:rsidRDefault="00F8083E"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7C9C13F8" w14:textId="77777777" w:rsidR="00F8083E" w:rsidRPr="008628DC" w:rsidRDefault="00F8083E"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0AB6FD5E" w14:textId="77777777" w:rsidR="00BB4AB0" w:rsidRPr="008628DC" w:rsidRDefault="00BB4AB0"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第二十一章 毛细管电泳法</w:t>
      </w:r>
    </w:p>
    <w:p w14:paraId="2922C4C2" w14:textId="77777777" w:rsidR="00BB4AB0" w:rsidRPr="008628DC" w:rsidRDefault="00BB4AB0"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35E31680" w14:textId="77777777" w:rsidR="00BB4AB0" w:rsidRPr="008628DC" w:rsidRDefault="00BB4AB0"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t>1.1 掌握毛细管电泳法的基本理论和基本术语；毛细管区带电泳法、胶束电动毛细管色谱法和毛细管电色谱法的分离机制。</w:t>
      </w:r>
    </w:p>
    <w:p w14:paraId="63E3060A" w14:textId="77777777" w:rsidR="00BB4AB0" w:rsidRPr="008628DC" w:rsidRDefault="00BB4AB0"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熟悉评价分离效果的参数；影响电泳分离的主要因素；毛细管区带电泳法和胶束电动毛细管色谱法的操作</w:t>
      </w:r>
      <w:r w:rsidR="009F1C3C" w:rsidRPr="008628DC">
        <w:rPr>
          <w:rFonts w:ascii="宋体" w:eastAsia="宋体" w:hAnsi="宋体" w:hint="eastAsia"/>
          <w:szCs w:val="21"/>
        </w:rPr>
        <w:t>条件选择</w:t>
      </w:r>
      <w:r w:rsidRPr="008628DC">
        <w:rPr>
          <w:rFonts w:ascii="宋体" w:eastAsia="宋体" w:hAnsi="宋体" w:hint="eastAsia"/>
          <w:szCs w:val="21"/>
        </w:rPr>
        <w:t>。</w:t>
      </w:r>
    </w:p>
    <w:p w14:paraId="176B89CC" w14:textId="77777777" w:rsidR="00BB4AB0" w:rsidRPr="008628DC" w:rsidRDefault="00BB4AB0"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1.3 了解</w:t>
      </w:r>
      <w:r w:rsidR="009F1C3C" w:rsidRPr="008628DC">
        <w:rPr>
          <w:rFonts w:ascii="宋体" w:eastAsia="宋体" w:hAnsi="宋体" w:hint="eastAsia"/>
          <w:szCs w:val="21"/>
        </w:rPr>
        <w:t>常用的毛细管电泳法分离模式，毛细管电泳一起的主要组成；毛细管电泳法在药物分析中的应用</w:t>
      </w:r>
      <w:r w:rsidRPr="008628DC">
        <w:rPr>
          <w:rFonts w:ascii="宋体" w:eastAsia="宋体" w:hAnsi="宋体" w:hint="eastAsia"/>
          <w:szCs w:val="21"/>
        </w:rPr>
        <w:t xml:space="preserve">。 </w:t>
      </w:r>
    </w:p>
    <w:p w14:paraId="13921A9F" w14:textId="77777777" w:rsidR="00BB4AB0" w:rsidRPr="008628DC" w:rsidRDefault="00BB4AB0"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714127C" w14:textId="77777777" w:rsidR="00BB4AB0" w:rsidRPr="008628DC" w:rsidRDefault="009F1C3C"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影响电泳分离的主要因素；毛细管区带电泳法和胶束电动毛细管色谱法的操作条件选择</w:t>
      </w:r>
      <w:r w:rsidR="00BB4AB0" w:rsidRPr="008628DC">
        <w:rPr>
          <w:rFonts w:ascii="宋体" w:eastAsia="宋体" w:hAnsi="宋体" w:hint="eastAsia"/>
          <w:szCs w:val="21"/>
        </w:rPr>
        <w:t>。</w:t>
      </w:r>
    </w:p>
    <w:p w14:paraId="08161F41" w14:textId="77777777" w:rsidR="00BB4AB0" w:rsidRPr="008628DC" w:rsidRDefault="00BB4AB0"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53B9ABEC" w14:textId="77777777" w:rsidR="00BB4AB0" w:rsidRPr="008628DC" w:rsidRDefault="00BB4AB0"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w:t>
      </w:r>
      <w:r w:rsidR="009F1C3C" w:rsidRPr="008628DC">
        <w:rPr>
          <w:rFonts w:ascii="宋体" w:eastAsia="宋体" w:hAnsi="宋体" w:hint="eastAsia"/>
          <w:szCs w:val="21"/>
        </w:rPr>
        <w:t>毛细管电泳基础理论</w:t>
      </w:r>
    </w:p>
    <w:p w14:paraId="15055620" w14:textId="77777777" w:rsidR="00BB4AB0" w:rsidRPr="008628DC" w:rsidRDefault="00BB4AB0"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 xml:space="preserve">2 </w:t>
      </w:r>
      <w:r w:rsidR="009F1C3C" w:rsidRPr="008628DC">
        <w:rPr>
          <w:rFonts w:ascii="宋体" w:eastAsia="宋体" w:hAnsi="宋体"/>
          <w:szCs w:val="21"/>
        </w:rPr>
        <w:t>毛细管电泳法的主要分离模式</w:t>
      </w:r>
    </w:p>
    <w:p w14:paraId="08C5D7DB" w14:textId="77777777" w:rsidR="00BB4AB0" w:rsidRPr="008628DC" w:rsidRDefault="00BB4AB0"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3.3 </w:t>
      </w:r>
      <w:r w:rsidR="009F1C3C" w:rsidRPr="008628DC">
        <w:rPr>
          <w:rFonts w:ascii="宋体" w:eastAsia="宋体" w:hAnsi="宋体" w:hint="eastAsia"/>
          <w:szCs w:val="21"/>
        </w:rPr>
        <w:t>毛细管电泳仪</w:t>
      </w:r>
    </w:p>
    <w:p w14:paraId="28F691F3" w14:textId="77777777" w:rsidR="00BB4AB0" w:rsidRPr="008628DC" w:rsidRDefault="00BB4AB0"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1649E342" w14:textId="77777777" w:rsidR="00BB4AB0" w:rsidRPr="008628DC" w:rsidRDefault="00BB4AB0"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2BA0157F" w14:textId="77777777" w:rsidR="00BB4AB0" w:rsidRPr="008628DC" w:rsidRDefault="00BB4AB0"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37657DA8" w14:textId="77777777" w:rsidR="00BB4AB0" w:rsidRPr="008628DC" w:rsidRDefault="00BB4AB0"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4B926BAD" w14:textId="77777777" w:rsidR="007E12FF" w:rsidRPr="008628DC" w:rsidRDefault="007E12FF" w:rsidP="005C75DF">
      <w:pPr>
        <w:widowControl/>
        <w:spacing w:line="300" w:lineRule="auto"/>
        <w:ind w:firstLineChars="200" w:firstLine="482"/>
        <w:jc w:val="left"/>
        <w:rPr>
          <w:rFonts w:ascii="黑体" w:eastAsia="黑体" w:hAnsi="黑体" w:cs="Times New Roman"/>
          <w:b/>
          <w:sz w:val="24"/>
          <w:szCs w:val="24"/>
        </w:rPr>
      </w:pPr>
      <w:r w:rsidRPr="008628DC">
        <w:rPr>
          <w:rFonts w:ascii="黑体" w:eastAsia="黑体" w:hAnsi="黑体" w:cs="Times New Roman" w:hint="eastAsia"/>
          <w:b/>
          <w:sz w:val="24"/>
          <w:szCs w:val="24"/>
        </w:rPr>
        <w:t>第二十二章 色谱联用分析法</w:t>
      </w:r>
    </w:p>
    <w:p w14:paraId="4B3996ED" w14:textId="77777777" w:rsidR="007E12FF" w:rsidRPr="008628DC" w:rsidRDefault="007E12F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1.</w:t>
      </w:r>
      <w:r w:rsidRPr="008628DC">
        <w:rPr>
          <w:rFonts w:ascii="宋体" w:eastAsia="宋体" w:hAnsi="宋体" w:cs="宋体" w:hint="eastAsia"/>
          <w:kern w:val="0"/>
          <w:szCs w:val="21"/>
        </w:rPr>
        <w:t xml:space="preserve">教学目标 </w:t>
      </w:r>
    </w:p>
    <w:p w14:paraId="7B5FDC15" w14:textId="77777777" w:rsidR="007E12FF" w:rsidRPr="008628DC" w:rsidRDefault="007E12FF" w:rsidP="005C75DF">
      <w:pPr>
        <w:widowControl/>
        <w:spacing w:line="300" w:lineRule="auto"/>
        <w:ind w:firstLineChars="200" w:firstLine="420"/>
        <w:rPr>
          <w:rFonts w:ascii="宋体" w:eastAsia="宋体" w:hAnsi="宋体"/>
          <w:szCs w:val="21"/>
        </w:rPr>
      </w:pPr>
      <w:r w:rsidRPr="008628DC">
        <w:rPr>
          <w:rFonts w:ascii="宋体" w:eastAsia="宋体" w:hAnsi="宋体" w:hint="eastAsia"/>
          <w:szCs w:val="21"/>
        </w:rPr>
        <w:lastRenderedPageBreak/>
        <w:t>1.1 掌握电喷雾离子化和大气压化学离子化的工作原理；全扫描模式及总离子流色谱图、质量色谱图和质谱；选择离子检测和选择反应检测的特点及应用。</w:t>
      </w:r>
    </w:p>
    <w:p w14:paraId="278B179A" w14:textId="77777777" w:rsidR="007E12FF" w:rsidRPr="008628DC" w:rsidRDefault="007E12F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1.2 熟悉飞行时间质量分析器；串联四极杆质量分析器；全二维气相色谱法。</w:t>
      </w:r>
    </w:p>
    <w:p w14:paraId="1E154018" w14:textId="77777777" w:rsidR="007E12FF" w:rsidRPr="008628DC" w:rsidRDefault="007E12F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 xml:space="preserve">1.3 了解气相色谱-质谱联用法和高效液相色谱-质谱联用法的特点；气相色谱-质谱联用仪的接口。 </w:t>
      </w:r>
    </w:p>
    <w:p w14:paraId="3048A7B2" w14:textId="77777777" w:rsidR="007E12FF" w:rsidRPr="008628DC" w:rsidRDefault="007E12F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2.</w:t>
      </w:r>
      <w:r w:rsidRPr="008628DC">
        <w:rPr>
          <w:rFonts w:ascii="宋体" w:eastAsia="宋体" w:hAnsi="宋体" w:cs="宋体" w:hint="eastAsia"/>
          <w:kern w:val="0"/>
          <w:szCs w:val="21"/>
        </w:rPr>
        <w:t>教学重难点</w:t>
      </w:r>
    </w:p>
    <w:p w14:paraId="6E561C5F" w14:textId="77777777" w:rsidR="007E12FF" w:rsidRPr="008628DC" w:rsidRDefault="007E12F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扫描模式及总离子流色谱图、质量色谱图和质谱。</w:t>
      </w:r>
    </w:p>
    <w:p w14:paraId="788B5800" w14:textId="77777777" w:rsidR="007E12FF" w:rsidRPr="008628DC" w:rsidRDefault="007E12F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3.</w:t>
      </w:r>
      <w:r w:rsidRPr="008628DC">
        <w:rPr>
          <w:rFonts w:ascii="宋体" w:eastAsia="宋体" w:hAnsi="宋体" w:cs="宋体" w:hint="eastAsia"/>
          <w:kern w:val="0"/>
          <w:szCs w:val="21"/>
        </w:rPr>
        <w:t>教学内容</w:t>
      </w:r>
    </w:p>
    <w:p w14:paraId="14BC02FF" w14:textId="77777777" w:rsidR="007E12FF" w:rsidRPr="008628DC" w:rsidRDefault="007E12F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1</w:t>
      </w:r>
      <w:r w:rsidRPr="008628DC">
        <w:rPr>
          <w:rFonts w:ascii="宋体" w:eastAsia="宋体" w:hAnsi="宋体" w:hint="eastAsia"/>
          <w:szCs w:val="21"/>
        </w:rPr>
        <w:t xml:space="preserve"> 色谱-质谱联用分析法</w:t>
      </w:r>
    </w:p>
    <w:p w14:paraId="0BCBA205" w14:textId="77777777" w:rsidR="007E12FF" w:rsidRPr="008628DC" w:rsidRDefault="007E12FF" w:rsidP="005C75DF">
      <w:pPr>
        <w:widowControl/>
        <w:spacing w:line="300" w:lineRule="auto"/>
        <w:ind w:firstLineChars="200" w:firstLine="420"/>
        <w:jc w:val="left"/>
        <w:rPr>
          <w:rFonts w:ascii="宋体" w:eastAsia="宋体" w:hAnsi="宋体"/>
          <w:szCs w:val="21"/>
        </w:rPr>
      </w:pPr>
      <w:r w:rsidRPr="008628DC">
        <w:rPr>
          <w:rFonts w:ascii="宋体" w:eastAsia="宋体" w:hAnsi="宋体" w:hint="eastAsia"/>
          <w:szCs w:val="21"/>
        </w:rPr>
        <w:t>3.</w:t>
      </w:r>
      <w:r w:rsidRPr="008628DC">
        <w:rPr>
          <w:rFonts w:ascii="宋体" w:eastAsia="宋体" w:hAnsi="宋体"/>
          <w:szCs w:val="21"/>
        </w:rPr>
        <w:t>2 色谱-质谱联用分析法</w:t>
      </w:r>
    </w:p>
    <w:p w14:paraId="1E1341D5" w14:textId="77777777" w:rsidR="007E12FF" w:rsidRPr="008628DC" w:rsidRDefault="007E12F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TimesNewRomanPSMT"/>
          <w:kern w:val="0"/>
          <w:szCs w:val="21"/>
        </w:rPr>
        <w:t>4.</w:t>
      </w:r>
      <w:r w:rsidRPr="008628DC">
        <w:rPr>
          <w:rFonts w:ascii="宋体" w:eastAsia="宋体" w:hAnsi="宋体" w:cs="宋体" w:hint="eastAsia"/>
          <w:kern w:val="0"/>
          <w:szCs w:val="21"/>
        </w:rPr>
        <w:t xml:space="preserve">教学方法 </w:t>
      </w:r>
    </w:p>
    <w:p w14:paraId="63D13BB4" w14:textId="77777777" w:rsidR="007E12FF" w:rsidRPr="008628DC" w:rsidRDefault="007E12FF" w:rsidP="005C75DF">
      <w:pPr>
        <w:widowControl/>
        <w:spacing w:line="300" w:lineRule="auto"/>
        <w:ind w:firstLineChars="200" w:firstLine="420"/>
        <w:jc w:val="left"/>
        <w:rPr>
          <w:rFonts w:ascii="宋体" w:eastAsia="宋体" w:hAnsi="宋体" w:cs="宋体"/>
          <w:kern w:val="0"/>
          <w:szCs w:val="21"/>
        </w:rPr>
      </w:pPr>
      <w:r w:rsidRPr="008628DC">
        <w:rPr>
          <w:rFonts w:ascii="宋体" w:eastAsia="宋体" w:hAnsi="宋体" w:cs="宋体" w:hint="eastAsia"/>
          <w:kern w:val="0"/>
          <w:szCs w:val="21"/>
        </w:rPr>
        <w:t>多媒体讲授式—启发式—讨论式—板书</w:t>
      </w:r>
    </w:p>
    <w:p w14:paraId="6CEC527D" w14:textId="77777777" w:rsidR="007E12FF" w:rsidRPr="008628DC" w:rsidRDefault="007E12FF"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5.</w:t>
      </w:r>
      <w:r w:rsidRPr="008628DC">
        <w:rPr>
          <w:rFonts w:ascii="宋体" w:eastAsia="宋体" w:hAnsi="宋体" w:cs="TimesNewRomanPSMT" w:hint="eastAsia"/>
          <w:kern w:val="0"/>
          <w:szCs w:val="21"/>
        </w:rPr>
        <w:t>教学评价</w:t>
      </w:r>
    </w:p>
    <w:p w14:paraId="4125670B" w14:textId="77777777" w:rsidR="007E12FF" w:rsidRPr="008628DC" w:rsidRDefault="007E12FF" w:rsidP="005C75DF">
      <w:pPr>
        <w:widowControl/>
        <w:spacing w:line="300" w:lineRule="auto"/>
        <w:ind w:firstLineChars="200" w:firstLine="420"/>
        <w:jc w:val="left"/>
        <w:rPr>
          <w:rFonts w:ascii="宋体" w:eastAsia="宋体" w:hAnsi="宋体" w:cs="TimesNewRomanPSMT"/>
          <w:kern w:val="0"/>
          <w:szCs w:val="21"/>
        </w:rPr>
      </w:pPr>
      <w:r w:rsidRPr="008628DC">
        <w:rPr>
          <w:rFonts w:ascii="宋体" w:eastAsia="宋体" w:hAnsi="宋体" w:cs="TimesNewRomanPSMT"/>
          <w:kern w:val="0"/>
          <w:szCs w:val="21"/>
        </w:rPr>
        <w:t>通过作业</w:t>
      </w:r>
      <w:r w:rsidRPr="008628DC">
        <w:rPr>
          <w:rFonts w:ascii="宋体" w:eastAsia="宋体" w:hAnsi="宋体" w:cs="TimesNewRomanPSMT" w:hint="eastAsia"/>
          <w:kern w:val="0"/>
          <w:szCs w:val="21"/>
        </w:rPr>
        <w:t>、</w:t>
      </w:r>
      <w:r w:rsidRPr="008628DC">
        <w:rPr>
          <w:rFonts w:ascii="宋体" w:eastAsia="宋体" w:hAnsi="宋体" w:cs="TimesNewRomanPSMT"/>
          <w:kern w:val="0"/>
          <w:szCs w:val="21"/>
        </w:rPr>
        <w:t>课堂提问或随堂测验</w:t>
      </w:r>
    </w:p>
    <w:p w14:paraId="52EEDE8C" w14:textId="77777777" w:rsidR="00313A87" w:rsidRPr="008628DC" w:rsidRDefault="00313A87" w:rsidP="00934492">
      <w:pPr>
        <w:widowControl/>
        <w:spacing w:beforeLines="50" w:before="156" w:afterLines="50" w:after="156"/>
        <w:ind w:firstLineChars="200" w:firstLine="562"/>
        <w:jc w:val="left"/>
      </w:pPr>
      <w:r w:rsidRPr="008628DC">
        <w:rPr>
          <w:rFonts w:ascii="黑体" w:eastAsia="黑体" w:hAnsi="黑体" w:hint="eastAsia"/>
          <w:b/>
          <w:sz w:val="28"/>
          <w:szCs w:val="28"/>
        </w:rPr>
        <w:t>四、学时分配</w:t>
      </w:r>
    </w:p>
    <w:p w14:paraId="30DC7AA0" w14:textId="77777777" w:rsidR="00313A87" w:rsidRPr="008628DC" w:rsidRDefault="00DD7B5F" w:rsidP="00934492">
      <w:pPr>
        <w:widowControl/>
        <w:spacing w:beforeLines="50" w:before="156" w:afterLines="50" w:after="156"/>
        <w:jc w:val="center"/>
        <w:rPr>
          <w:rFonts w:ascii="黑体" w:eastAsia="黑体" w:hAnsi="黑体"/>
          <w:b/>
          <w:sz w:val="24"/>
          <w:szCs w:val="24"/>
        </w:rPr>
      </w:pPr>
      <w:r w:rsidRPr="008628DC">
        <w:rPr>
          <w:rFonts w:ascii="宋体" w:eastAsia="宋体" w:hAnsi="宋体" w:hint="eastAsia"/>
          <w:b/>
          <w:szCs w:val="21"/>
        </w:rPr>
        <w:t>表2：</w:t>
      </w:r>
      <w:r w:rsidR="00CA53B2" w:rsidRPr="008628DC">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RPr="008628DC" w14:paraId="2AF1A878" w14:textId="77777777" w:rsidTr="00D715F7">
        <w:trPr>
          <w:trHeight w:val="340"/>
          <w:jc w:val="center"/>
        </w:trPr>
        <w:tc>
          <w:tcPr>
            <w:tcW w:w="2765" w:type="dxa"/>
            <w:vAlign w:val="center"/>
          </w:tcPr>
          <w:p w14:paraId="155916D5" w14:textId="244AED72"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章</w:t>
            </w:r>
            <w:r w:rsidR="005C75DF">
              <w:rPr>
                <w:rFonts w:ascii="宋体" w:eastAsia="宋体" w:hAnsi="宋体" w:hint="eastAsia"/>
              </w:rPr>
              <w:t xml:space="preserve"> </w:t>
            </w:r>
            <w:r w:rsidRPr="008628DC">
              <w:rPr>
                <w:rFonts w:ascii="宋体" w:eastAsia="宋体" w:hAnsi="宋体" w:hint="eastAsia"/>
              </w:rPr>
              <w:t>节</w:t>
            </w:r>
          </w:p>
        </w:tc>
        <w:tc>
          <w:tcPr>
            <w:tcW w:w="2765" w:type="dxa"/>
            <w:vAlign w:val="center"/>
          </w:tcPr>
          <w:p w14:paraId="15CDA087"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章节内容</w:t>
            </w:r>
          </w:p>
        </w:tc>
        <w:tc>
          <w:tcPr>
            <w:tcW w:w="2766" w:type="dxa"/>
            <w:vAlign w:val="center"/>
          </w:tcPr>
          <w:p w14:paraId="0C9428E6"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学时分配</w:t>
            </w:r>
          </w:p>
        </w:tc>
      </w:tr>
      <w:tr w:rsidR="00CA53B2" w:rsidRPr="008628DC" w14:paraId="6D191146" w14:textId="77777777" w:rsidTr="00D715F7">
        <w:trPr>
          <w:trHeight w:val="340"/>
          <w:jc w:val="center"/>
        </w:trPr>
        <w:tc>
          <w:tcPr>
            <w:tcW w:w="2765" w:type="dxa"/>
            <w:vAlign w:val="center"/>
          </w:tcPr>
          <w:p w14:paraId="13D8BDD1"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第一章</w:t>
            </w:r>
          </w:p>
        </w:tc>
        <w:tc>
          <w:tcPr>
            <w:tcW w:w="2765" w:type="dxa"/>
            <w:vAlign w:val="center"/>
          </w:tcPr>
          <w:p w14:paraId="7CF6B391" w14:textId="77777777" w:rsidR="00CA53B2" w:rsidRPr="008628DC" w:rsidRDefault="007E12FF" w:rsidP="00934492">
            <w:pPr>
              <w:widowControl/>
              <w:spacing w:beforeLines="50" w:before="156" w:afterLines="50" w:after="156"/>
              <w:jc w:val="center"/>
              <w:rPr>
                <w:rFonts w:ascii="宋体" w:eastAsia="宋体" w:hAnsi="宋体"/>
              </w:rPr>
            </w:pPr>
            <w:r w:rsidRPr="008628DC">
              <w:rPr>
                <w:rFonts w:ascii="宋体" w:eastAsia="宋体" w:hAnsi="宋体"/>
              </w:rPr>
              <w:t>绪论</w:t>
            </w:r>
          </w:p>
        </w:tc>
        <w:tc>
          <w:tcPr>
            <w:tcW w:w="2766" w:type="dxa"/>
            <w:vAlign w:val="center"/>
          </w:tcPr>
          <w:p w14:paraId="1F53CE2B"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2</w:t>
            </w:r>
          </w:p>
        </w:tc>
      </w:tr>
      <w:tr w:rsidR="00CA53B2" w:rsidRPr="008628DC" w14:paraId="0CE915FC" w14:textId="77777777" w:rsidTr="00D715F7">
        <w:trPr>
          <w:trHeight w:val="340"/>
          <w:jc w:val="center"/>
        </w:trPr>
        <w:tc>
          <w:tcPr>
            <w:tcW w:w="2765" w:type="dxa"/>
            <w:vAlign w:val="center"/>
          </w:tcPr>
          <w:p w14:paraId="75B89978"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第二章</w:t>
            </w:r>
          </w:p>
        </w:tc>
        <w:tc>
          <w:tcPr>
            <w:tcW w:w="2765" w:type="dxa"/>
            <w:vAlign w:val="center"/>
          </w:tcPr>
          <w:p w14:paraId="45E4984A" w14:textId="77777777" w:rsidR="00CA53B2" w:rsidRPr="008628DC" w:rsidRDefault="007E12FF" w:rsidP="00934492">
            <w:pPr>
              <w:widowControl/>
              <w:spacing w:beforeLines="50" w:before="156" w:afterLines="50" w:after="156"/>
              <w:jc w:val="center"/>
              <w:rPr>
                <w:rFonts w:ascii="宋体" w:eastAsia="宋体" w:hAnsi="宋体"/>
              </w:rPr>
            </w:pPr>
            <w:r w:rsidRPr="008628DC">
              <w:rPr>
                <w:rFonts w:ascii="宋体" w:eastAsia="宋体" w:hAnsi="宋体"/>
              </w:rPr>
              <w:t>误差和分析数据处理</w:t>
            </w:r>
          </w:p>
        </w:tc>
        <w:tc>
          <w:tcPr>
            <w:tcW w:w="2766" w:type="dxa"/>
            <w:vAlign w:val="center"/>
          </w:tcPr>
          <w:p w14:paraId="6DB326EC"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6</w:t>
            </w:r>
          </w:p>
        </w:tc>
      </w:tr>
      <w:tr w:rsidR="00CA53B2" w:rsidRPr="008628DC" w14:paraId="61E0DEEC" w14:textId="77777777" w:rsidTr="00D715F7">
        <w:trPr>
          <w:trHeight w:val="340"/>
          <w:jc w:val="center"/>
        </w:trPr>
        <w:tc>
          <w:tcPr>
            <w:tcW w:w="2765" w:type="dxa"/>
            <w:vAlign w:val="center"/>
          </w:tcPr>
          <w:p w14:paraId="64FD2DE6"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第三章</w:t>
            </w:r>
          </w:p>
        </w:tc>
        <w:tc>
          <w:tcPr>
            <w:tcW w:w="2765" w:type="dxa"/>
            <w:vAlign w:val="center"/>
          </w:tcPr>
          <w:p w14:paraId="5FD6CA16" w14:textId="77777777" w:rsidR="00CA53B2" w:rsidRPr="008628DC" w:rsidRDefault="007E12FF" w:rsidP="00934492">
            <w:pPr>
              <w:widowControl/>
              <w:spacing w:beforeLines="50" w:before="156" w:afterLines="50" w:after="156"/>
              <w:jc w:val="center"/>
              <w:rPr>
                <w:rFonts w:ascii="宋体" w:eastAsia="宋体" w:hAnsi="宋体"/>
              </w:rPr>
            </w:pPr>
            <w:r w:rsidRPr="008628DC">
              <w:rPr>
                <w:rFonts w:ascii="宋体" w:eastAsia="宋体" w:hAnsi="宋体"/>
              </w:rPr>
              <w:t>滴定分析法概论</w:t>
            </w:r>
          </w:p>
        </w:tc>
        <w:tc>
          <w:tcPr>
            <w:tcW w:w="2766" w:type="dxa"/>
            <w:vAlign w:val="center"/>
          </w:tcPr>
          <w:p w14:paraId="4E139FA8"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3</w:t>
            </w:r>
          </w:p>
        </w:tc>
      </w:tr>
      <w:tr w:rsidR="00CA53B2" w:rsidRPr="008628DC" w14:paraId="53FE3D71" w14:textId="77777777" w:rsidTr="00D715F7">
        <w:trPr>
          <w:trHeight w:val="340"/>
          <w:jc w:val="center"/>
        </w:trPr>
        <w:tc>
          <w:tcPr>
            <w:tcW w:w="2765" w:type="dxa"/>
            <w:vAlign w:val="center"/>
          </w:tcPr>
          <w:p w14:paraId="0AD4FD59"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第四章</w:t>
            </w:r>
          </w:p>
        </w:tc>
        <w:tc>
          <w:tcPr>
            <w:tcW w:w="2765" w:type="dxa"/>
            <w:vAlign w:val="center"/>
          </w:tcPr>
          <w:p w14:paraId="2807EB3E" w14:textId="77777777" w:rsidR="00CA53B2" w:rsidRPr="008628DC" w:rsidRDefault="007E12FF" w:rsidP="00934492">
            <w:pPr>
              <w:widowControl/>
              <w:spacing w:beforeLines="50" w:before="156" w:afterLines="50" w:after="156"/>
              <w:jc w:val="center"/>
              <w:rPr>
                <w:rFonts w:ascii="宋体" w:eastAsia="宋体" w:hAnsi="宋体"/>
              </w:rPr>
            </w:pPr>
            <w:r w:rsidRPr="008628DC">
              <w:rPr>
                <w:rFonts w:ascii="宋体" w:eastAsia="宋体" w:hAnsi="宋体"/>
              </w:rPr>
              <w:t>酸碱滴定法</w:t>
            </w:r>
          </w:p>
        </w:tc>
        <w:tc>
          <w:tcPr>
            <w:tcW w:w="2766" w:type="dxa"/>
            <w:vAlign w:val="center"/>
          </w:tcPr>
          <w:p w14:paraId="52D86DEF" w14:textId="77777777" w:rsidR="00CA53B2" w:rsidRPr="008628DC" w:rsidRDefault="00AE5277" w:rsidP="00934492">
            <w:pPr>
              <w:widowControl/>
              <w:spacing w:beforeLines="50" w:before="156" w:afterLines="50" w:after="156"/>
              <w:jc w:val="center"/>
              <w:rPr>
                <w:rFonts w:ascii="宋体" w:eastAsia="宋体" w:hAnsi="宋体"/>
              </w:rPr>
            </w:pPr>
            <w:r w:rsidRPr="008628DC">
              <w:rPr>
                <w:rFonts w:ascii="宋体" w:eastAsia="宋体" w:hAnsi="宋体" w:hint="eastAsia"/>
              </w:rPr>
              <w:t>6</w:t>
            </w:r>
          </w:p>
        </w:tc>
      </w:tr>
      <w:tr w:rsidR="00CA53B2" w:rsidRPr="008628DC" w14:paraId="143D1EDD" w14:textId="77777777" w:rsidTr="00D715F7">
        <w:trPr>
          <w:trHeight w:val="340"/>
          <w:jc w:val="center"/>
        </w:trPr>
        <w:tc>
          <w:tcPr>
            <w:tcW w:w="2765" w:type="dxa"/>
            <w:vAlign w:val="center"/>
          </w:tcPr>
          <w:p w14:paraId="5B880D2A"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第五章</w:t>
            </w:r>
          </w:p>
        </w:tc>
        <w:tc>
          <w:tcPr>
            <w:tcW w:w="2765" w:type="dxa"/>
            <w:vAlign w:val="center"/>
          </w:tcPr>
          <w:p w14:paraId="0D6DDA6E" w14:textId="77777777" w:rsidR="00CA53B2" w:rsidRPr="008628DC" w:rsidRDefault="007E12FF" w:rsidP="00934492">
            <w:pPr>
              <w:widowControl/>
              <w:spacing w:beforeLines="50" w:before="156" w:afterLines="50" w:after="156"/>
              <w:jc w:val="center"/>
              <w:rPr>
                <w:rFonts w:ascii="宋体" w:eastAsia="宋体" w:hAnsi="宋体"/>
              </w:rPr>
            </w:pPr>
            <w:r w:rsidRPr="008628DC">
              <w:rPr>
                <w:rFonts w:ascii="宋体" w:eastAsia="宋体" w:hAnsi="宋体"/>
              </w:rPr>
              <w:t>配位滴定法</w:t>
            </w:r>
          </w:p>
        </w:tc>
        <w:tc>
          <w:tcPr>
            <w:tcW w:w="2766" w:type="dxa"/>
            <w:vAlign w:val="center"/>
          </w:tcPr>
          <w:p w14:paraId="4A615D17"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5</w:t>
            </w:r>
          </w:p>
        </w:tc>
      </w:tr>
      <w:tr w:rsidR="00CA53B2" w:rsidRPr="008628DC" w14:paraId="0006411F" w14:textId="77777777" w:rsidTr="00D715F7">
        <w:trPr>
          <w:trHeight w:val="340"/>
          <w:jc w:val="center"/>
        </w:trPr>
        <w:tc>
          <w:tcPr>
            <w:tcW w:w="2765" w:type="dxa"/>
            <w:vAlign w:val="center"/>
          </w:tcPr>
          <w:p w14:paraId="07D5C028" w14:textId="77777777" w:rsidR="00CA53B2" w:rsidRPr="008628DC" w:rsidRDefault="00CA53B2" w:rsidP="00934492">
            <w:pPr>
              <w:widowControl/>
              <w:spacing w:beforeLines="50" w:before="156" w:afterLines="50" w:after="156"/>
              <w:jc w:val="center"/>
              <w:rPr>
                <w:rFonts w:ascii="宋体" w:eastAsia="宋体" w:hAnsi="宋体"/>
              </w:rPr>
            </w:pPr>
            <w:r w:rsidRPr="008628DC">
              <w:rPr>
                <w:rFonts w:ascii="宋体" w:eastAsia="宋体" w:hAnsi="宋体" w:hint="eastAsia"/>
              </w:rPr>
              <w:t>第六章</w:t>
            </w:r>
          </w:p>
        </w:tc>
        <w:tc>
          <w:tcPr>
            <w:tcW w:w="2765" w:type="dxa"/>
            <w:vAlign w:val="center"/>
          </w:tcPr>
          <w:p w14:paraId="2E397707"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氧化还原滴定法</w:t>
            </w:r>
          </w:p>
        </w:tc>
        <w:tc>
          <w:tcPr>
            <w:tcW w:w="2766" w:type="dxa"/>
            <w:vAlign w:val="center"/>
          </w:tcPr>
          <w:p w14:paraId="6D981FBB"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7</w:t>
            </w:r>
          </w:p>
        </w:tc>
      </w:tr>
      <w:tr w:rsidR="00CA53B2" w:rsidRPr="008628DC" w14:paraId="6794F533" w14:textId="77777777" w:rsidTr="00D715F7">
        <w:trPr>
          <w:trHeight w:val="340"/>
          <w:jc w:val="center"/>
        </w:trPr>
        <w:tc>
          <w:tcPr>
            <w:tcW w:w="2765" w:type="dxa"/>
            <w:vAlign w:val="center"/>
          </w:tcPr>
          <w:p w14:paraId="0AFD033A"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第七章</w:t>
            </w:r>
          </w:p>
        </w:tc>
        <w:tc>
          <w:tcPr>
            <w:tcW w:w="2765" w:type="dxa"/>
            <w:vAlign w:val="center"/>
          </w:tcPr>
          <w:p w14:paraId="27718E0E" w14:textId="77777777" w:rsidR="00CA53B2"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沉淀滴定法</w:t>
            </w:r>
          </w:p>
        </w:tc>
        <w:tc>
          <w:tcPr>
            <w:tcW w:w="2766" w:type="dxa"/>
            <w:vAlign w:val="center"/>
          </w:tcPr>
          <w:p w14:paraId="4A63893E" w14:textId="77777777" w:rsidR="00CA53B2" w:rsidRPr="008628DC" w:rsidRDefault="00AE5277" w:rsidP="00934492">
            <w:pPr>
              <w:widowControl/>
              <w:spacing w:beforeLines="50" w:before="156" w:afterLines="50" w:after="156"/>
              <w:jc w:val="center"/>
              <w:rPr>
                <w:rFonts w:ascii="宋体" w:eastAsia="宋体" w:hAnsi="宋体"/>
              </w:rPr>
            </w:pPr>
            <w:r w:rsidRPr="008628DC">
              <w:rPr>
                <w:rFonts w:ascii="宋体" w:eastAsia="宋体" w:hAnsi="宋体" w:hint="eastAsia"/>
              </w:rPr>
              <w:t>4</w:t>
            </w:r>
          </w:p>
        </w:tc>
      </w:tr>
      <w:tr w:rsidR="003E1D37" w:rsidRPr="008628DC" w14:paraId="44302AED" w14:textId="77777777" w:rsidTr="00D715F7">
        <w:trPr>
          <w:trHeight w:val="340"/>
          <w:jc w:val="center"/>
        </w:trPr>
        <w:tc>
          <w:tcPr>
            <w:tcW w:w="2765" w:type="dxa"/>
            <w:vAlign w:val="center"/>
          </w:tcPr>
          <w:p w14:paraId="588F9206"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第八章</w:t>
            </w:r>
          </w:p>
        </w:tc>
        <w:tc>
          <w:tcPr>
            <w:tcW w:w="2765" w:type="dxa"/>
            <w:vAlign w:val="center"/>
          </w:tcPr>
          <w:p w14:paraId="16E1CA9F"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重量分析法</w:t>
            </w:r>
          </w:p>
        </w:tc>
        <w:tc>
          <w:tcPr>
            <w:tcW w:w="2766" w:type="dxa"/>
            <w:vAlign w:val="center"/>
          </w:tcPr>
          <w:p w14:paraId="6F26F273" w14:textId="77777777" w:rsidR="003E1D37" w:rsidRPr="008628DC" w:rsidRDefault="003177F4" w:rsidP="00934492">
            <w:pPr>
              <w:widowControl/>
              <w:spacing w:beforeLines="50" w:before="156" w:afterLines="50" w:after="156"/>
              <w:jc w:val="center"/>
              <w:rPr>
                <w:rFonts w:ascii="宋体" w:eastAsia="宋体" w:hAnsi="宋体"/>
              </w:rPr>
            </w:pPr>
            <w:r w:rsidRPr="008628DC">
              <w:rPr>
                <w:rFonts w:ascii="宋体" w:eastAsia="宋体" w:hAnsi="宋体" w:hint="eastAsia"/>
              </w:rPr>
              <w:t>3</w:t>
            </w:r>
          </w:p>
        </w:tc>
      </w:tr>
      <w:tr w:rsidR="003E1D37" w:rsidRPr="008628DC" w14:paraId="288F242D" w14:textId="77777777" w:rsidTr="00D715F7">
        <w:trPr>
          <w:trHeight w:val="340"/>
          <w:jc w:val="center"/>
        </w:trPr>
        <w:tc>
          <w:tcPr>
            <w:tcW w:w="2765" w:type="dxa"/>
            <w:vAlign w:val="center"/>
          </w:tcPr>
          <w:p w14:paraId="06EB9766"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第九章</w:t>
            </w:r>
          </w:p>
        </w:tc>
        <w:tc>
          <w:tcPr>
            <w:tcW w:w="2765" w:type="dxa"/>
            <w:vAlign w:val="center"/>
          </w:tcPr>
          <w:p w14:paraId="171BDA9B"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电位法和永停滴定法</w:t>
            </w:r>
          </w:p>
        </w:tc>
        <w:tc>
          <w:tcPr>
            <w:tcW w:w="2766" w:type="dxa"/>
            <w:vAlign w:val="center"/>
          </w:tcPr>
          <w:p w14:paraId="229E28C7"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4</w:t>
            </w:r>
          </w:p>
        </w:tc>
      </w:tr>
      <w:tr w:rsidR="003E1D37" w:rsidRPr="008628DC" w14:paraId="1CA45ADD" w14:textId="77777777" w:rsidTr="00D715F7">
        <w:trPr>
          <w:trHeight w:val="340"/>
          <w:jc w:val="center"/>
        </w:trPr>
        <w:tc>
          <w:tcPr>
            <w:tcW w:w="2765" w:type="dxa"/>
            <w:vAlign w:val="center"/>
          </w:tcPr>
          <w:p w14:paraId="166B8993"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第十章</w:t>
            </w:r>
          </w:p>
        </w:tc>
        <w:tc>
          <w:tcPr>
            <w:tcW w:w="2765" w:type="dxa"/>
            <w:vAlign w:val="center"/>
          </w:tcPr>
          <w:p w14:paraId="36897ADC"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光谱分析法概论</w:t>
            </w:r>
          </w:p>
        </w:tc>
        <w:tc>
          <w:tcPr>
            <w:tcW w:w="2766" w:type="dxa"/>
            <w:vAlign w:val="center"/>
          </w:tcPr>
          <w:p w14:paraId="533B1513" w14:textId="77777777" w:rsidR="003E1D37" w:rsidRPr="008628DC" w:rsidRDefault="003177F4" w:rsidP="00934492">
            <w:pPr>
              <w:widowControl/>
              <w:spacing w:beforeLines="50" w:before="156" w:afterLines="50" w:after="156"/>
              <w:jc w:val="center"/>
              <w:rPr>
                <w:rFonts w:ascii="宋体" w:eastAsia="宋体" w:hAnsi="宋体"/>
              </w:rPr>
            </w:pPr>
            <w:r w:rsidRPr="008628DC">
              <w:rPr>
                <w:rFonts w:ascii="宋体" w:eastAsia="宋体" w:hAnsi="宋体" w:hint="eastAsia"/>
              </w:rPr>
              <w:t>2</w:t>
            </w:r>
          </w:p>
        </w:tc>
      </w:tr>
      <w:tr w:rsidR="003E1D37" w:rsidRPr="008628DC" w14:paraId="3C9E0ADF" w14:textId="77777777" w:rsidTr="00D715F7">
        <w:trPr>
          <w:trHeight w:val="340"/>
          <w:jc w:val="center"/>
        </w:trPr>
        <w:tc>
          <w:tcPr>
            <w:tcW w:w="2765" w:type="dxa"/>
            <w:vAlign w:val="center"/>
          </w:tcPr>
          <w:p w14:paraId="683E8568"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lastRenderedPageBreak/>
              <w:t>第十一章</w:t>
            </w:r>
          </w:p>
        </w:tc>
        <w:tc>
          <w:tcPr>
            <w:tcW w:w="2765" w:type="dxa"/>
            <w:vAlign w:val="center"/>
          </w:tcPr>
          <w:p w14:paraId="4190DEAB"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紫外-可见分光光度法</w:t>
            </w:r>
          </w:p>
        </w:tc>
        <w:tc>
          <w:tcPr>
            <w:tcW w:w="2766" w:type="dxa"/>
            <w:vAlign w:val="center"/>
          </w:tcPr>
          <w:p w14:paraId="6DBB1192"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5</w:t>
            </w:r>
          </w:p>
        </w:tc>
      </w:tr>
      <w:tr w:rsidR="003E1D37" w:rsidRPr="008628DC" w14:paraId="482BA61E" w14:textId="77777777" w:rsidTr="00D715F7">
        <w:trPr>
          <w:trHeight w:val="340"/>
          <w:jc w:val="center"/>
        </w:trPr>
        <w:tc>
          <w:tcPr>
            <w:tcW w:w="2765" w:type="dxa"/>
            <w:vAlign w:val="center"/>
          </w:tcPr>
          <w:p w14:paraId="1613D82B"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第十二章</w:t>
            </w:r>
          </w:p>
        </w:tc>
        <w:tc>
          <w:tcPr>
            <w:tcW w:w="2765" w:type="dxa"/>
            <w:vAlign w:val="center"/>
          </w:tcPr>
          <w:p w14:paraId="1258A438"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荧光分析法</w:t>
            </w:r>
          </w:p>
        </w:tc>
        <w:tc>
          <w:tcPr>
            <w:tcW w:w="2766" w:type="dxa"/>
            <w:vAlign w:val="center"/>
          </w:tcPr>
          <w:p w14:paraId="6DA0AD77"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4</w:t>
            </w:r>
          </w:p>
        </w:tc>
      </w:tr>
      <w:tr w:rsidR="003E1D37" w:rsidRPr="008628DC" w14:paraId="2CCEFE5D" w14:textId="77777777" w:rsidTr="00D715F7">
        <w:trPr>
          <w:trHeight w:val="340"/>
          <w:jc w:val="center"/>
        </w:trPr>
        <w:tc>
          <w:tcPr>
            <w:tcW w:w="2765" w:type="dxa"/>
            <w:vAlign w:val="center"/>
          </w:tcPr>
          <w:p w14:paraId="4D90985A"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第十三章</w:t>
            </w:r>
          </w:p>
        </w:tc>
        <w:tc>
          <w:tcPr>
            <w:tcW w:w="2765" w:type="dxa"/>
            <w:vAlign w:val="center"/>
          </w:tcPr>
          <w:p w14:paraId="3F318B2A"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红外吸收光谱法</w:t>
            </w:r>
          </w:p>
        </w:tc>
        <w:tc>
          <w:tcPr>
            <w:tcW w:w="2766" w:type="dxa"/>
            <w:vAlign w:val="center"/>
          </w:tcPr>
          <w:p w14:paraId="6AB49542" w14:textId="77777777" w:rsidR="003E1D37" w:rsidRPr="008628DC" w:rsidRDefault="00AE5277" w:rsidP="00934492">
            <w:pPr>
              <w:widowControl/>
              <w:spacing w:beforeLines="50" w:before="156" w:afterLines="50" w:after="156"/>
              <w:jc w:val="center"/>
              <w:rPr>
                <w:rFonts w:ascii="宋体" w:eastAsia="宋体" w:hAnsi="宋体"/>
              </w:rPr>
            </w:pPr>
            <w:r w:rsidRPr="008628DC">
              <w:rPr>
                <w:rFonts w:ascii="宋体" w:eastAsia="宋体" w:hAnsi="宋体" w:hint="eastAsia"/>
              </w:rPr>
              <w:t>6</w:t>
            </w:r>
          </w:p>
        </w:tc>
      </w:tr>
      <w:tr w:rsidR="003E1D37" w:rsidRPr="008628DC" w14:paraId="32007CC0" w14:textId="77777777" w:rsidTr="00D715F7">
        <w:trPr>
          <w:trHeight w:val="340"/>
          <w:jc w:val="center"/>
        </w:trPr>
        <w:tc>
          <w:tcPr>
            <w:tcW w:w="2765" w:type="dxa"/>
            <w:vAlign w:val="center"/>
          </w:tcPr>
          <w:p w14:paraId="1C00F327"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第十四章</w:t>
            </w:r>
          </w:p>
        </w:tc>
        <w:tc>
          <w:tcPr>
            <w:tcW w:w="2765" w:type="dxa"/>
            <w:vAlign w:val="center"/>
          </w:tcPr>
          <w:p w14:paraId="6B7CEFF0"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原子吸收分光光度法</w:t>
            </w:r>
          </w:p>
        </w:tc>
        <w:tc>
          <w:tcPr>
            <w:tcW w:w="2766" w:type="dxa"/>
            <w:vAlign w:val="center"/>
          </w:tcPr>
          <w:p w14:paraId="330DC30C"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4</w:t>
            </w:r>
          </w:p>
        </w:tc>
      </w:tr>
      <w:tr w:rsidR="003E1D37" w:rsidRPr="008628DC" w14:paraId="0534FE20" w14:textId="77777777" w:rsidTr="00D715F7">
        <w:trPr>
          <w:trHeight w:val="340"/>
          <w:jc w:val="center"/>
        </w:trPr>
        <w:tc>
          <w:tcPr>
            <w:tcW w:w="2765" w:type="dxa"/>
            <w:vAlign w:val="center"/>
          </w:tcPr>
          <w:p w14:paraId="57BE9FF9"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第十五章</w:t>
            </w:r>
          </w:p>
        </w:tc>
        <w:tc>
          <w:tcPr>
            <w:tcW w:w="2765" w:type="dxa"/>
            <w:vAlign w:val="center"/>
          </w:tcPr>
          <w:p w14:paraId="470C0593"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核磁共振波谱法</w:t>
            </w:r>
          </w:p>
        </w:tc>
        <w:tc>
          <w:tcPr>
            <w:tcW w:w="2766" w:type="dxa"/>
            <w:vAlign w:val="center"/>
          </w:tcPr>
          <w:p w14:paraId="333EA461" w14:textId="77777777" w:rsidR="003E1D37" w:rsidRPr="008628DC" w:rsidRDefault="00AE5277" w:rsidP="00934492">
            <w:pPr>
              <w:widowControl/>
              <w:spacing w:beforeLines="50" w:before="156" w:afterLines="50" w:after="156"/>
              <w:jc w:val="center"/>
              <w:rPr>
                <w:rFonts w:ascii="宋体" w:eastAsia="宋体" w:hAnsi="宋体"/>
              </w:rPr>
            </w:pPr>
            <w:r w:rsidRPr="008628DC">
              <w:rPr>
                <w:rFonts w:ascii="宋体" w:eastAsia="宋体" w:hAnsi="宋体" w:hint="eastAsia"/>
              </w:rPr>
              <w:t>6</w:t>
            </w:r>
          </w:p>
        </w:tc>
      </w:tr>
      <w:tr w:rsidR="003E1D37" w:rsidRPr="008628DC" w14:paraId="6B8A26B6" w14:textId="77777777" w:rsidTr="00D715F7">
        <w:trPr>
          <w:trHeight w:val="340"/>
          <w:jc w:val="center"/>
        </w:trPr>
        <w:tc>
          <w:tcPr>
            <w:tcW w:w="2765" w:type="dxa"/>
            <w:vAlign w:val="center"/>
          </w:tcPr>
          <w:p w14:paraId="5D05BFC8"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第十六章</w:t>
            </w:r>
          </w:p>
        </w:tc>
        <w:tc>
          <w:tcPr>
            <w:tcW w:w="2765" w:type="dxa"/>
            <w:vAlign w:val="center"/>
          </w:tcPr>
          <w:p w14:paraId="409B314D"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质谱法</w:t>
            </w:r>
          </w:p>
        </w:tc>
        <w:tc>
          <w:tcPr>
            <w:tcW w:w="2766" w:type="dxa"/>
            <w:vAlign w:val="center"/>
          </w:tcPr>
          <w:p w14:paraId="1CBF220E" w14:textId="77777777" w:rsidR="003E1D37" w:rsidRPr="008628DC" w:rsidRDefault="00AE5277" w:rsidP="00934492">
            <w:pPr>
              <w:widowControl/>
              <w:spacing w:beforeLines="50" w:before="156" w:afterLines="50" w:after="156"/>
              <w:jc w:val="center"/>
              <w:rPr>
                <w:rFonts w:ascii="宋体" w:eastAsia="宋体" w:hAnsi="宋体"/>
              </w:rPr>
            </w:pPr>
            <w:r w:rsidRPr="008628DC">
              <w:rPr>
                <w:rFonts w:ascii="宋体" w:eastAsia="宋体" w:hAnsi="宋体" w:hint="eastAsia"/>
              </w:rPr>
              <w:t>6</w:t>
            </w:r>
          </w:p>
        </w:tc>
      </w:tr>
      <w:tr w:rsidR="003E1D37" w:rsidRPr="008628DC" w14:paraId="28E36900" w14:textId="77777777" w:rsidTr="00D715F7">
        <w:trPr>
          <w:trHeight w:val="340"/>
          <w:jc w:val="center"/>
        </w:trPr>
        <w:tc>
          <w:tcPr>
            <w:tcW w:w="2765" w:type="dxa"/>
            <w:vAlign w:val="center"/>
          </w:tcPr>
          <w:p w14:paraId="2DFBF3BA"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第十七章</w:t>
            </w:r>
          </w:p>
        </w:tc>
        <w:tc>
          <w:tcPr>
            <w:tcW w:w="2765" w:type="dxa"/>
            <w:vAlign w:val="center"/>
          </w:tcPr>
          <w:p w14:paraId="35C1F7B8"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色谱分析概论</w:t>
            </w:r>
          </w:p>
        </w:tc>
        <w:tc>
          <w:tcPr>
            <w:tcW w:w="2766" w:type="dxa"/>
            <w:vAlign w:val="center"/>
          </w:tcPr>
          <w:p w14:paraId="6D491CD1" w14:textId="77777777" w:rsidR="003E1D37" w:rsidRPr="008628DC" w:rsidRDefault="003177F4" w:rsidP="00934492">
            <w:pPr>
              <w:widowControl/>
              <w:spacing w:beforeLines="50" w:before="156" w:afterLines="50" w:after="156"/>
              <w:jc w:val="center"/>
              <w:rPr>
                <w:rFonts w:ascii="宋体" w:eastAsia="宋体" w:hAnsi="宋体"/>
              </w:rPr>
            </w:pPr>
            <w:r w:rsidRPr="008628DC">
              <w:rPr>
                <w:rFonts w:ascii="宋体" w:eastAsia="宋体" w:hAnsi="宋体" w:hint="eastAsia"/>
              </w:rPr>
              <w:t>3</w:t>
            </w:r>
          </w:p>
        </w:tc>
      </w:tr>
      <w:tr w:rsidR="003E1D37" w:rsidRPr="008628DC" w14:paraId="2C8CA0C9" w14:textId="77777777" w:rsidTr="00D715F7">
        <w:trPr>
          <w:trHeight w:val="340"/>
          <w:jc w:val="center"/>
        </w:trPr>
        <w:tc>
          <w:tcPr>
            <w:tcW w:w="2765" w:type="dxa"/>
            <w:vAlign w:val="center"/>
          </w:tcPr>
          <w:p w14:paraId="373FEE35"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第十八章</w:t>
            </w:r>
          </w:p>
        </w:tc>
        <w:tc>
          <w:tcPr>
            <w:tcW w:w="2765" w:type="dxa"/>
            <w:vAlign w:val="center"/>
          </w:tcPr>
          <w:p w14:paraId="2AA22C7D"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平面色谱法</w:t>
            </w:r>
          </w:p>
        </w:tc>
        <w:tc>
          <w:tcPr>
            <w:tcW w:w="2766" w:type="dxa"/>
            <w:vAlign w:val="center"/>
          </w:tcPr>
          <w:p w14:paraId="2A918AF5"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4</w:t>
            </w:r>
          </w:p>
        </w:tc>
      </w:tr>
      <w:tr w:rsidR="003E1D37" w:rsidRPr="008628DC" w14:paraId="64BC791D" w14:textId="77777777" w:rsidTr="00D715F7">
        <w:trPr>
          <w:trHeight w:val="340"/>
          <w:jc w:val="center"/>
        </w:trPr>
        <w:tc>
          <w:tcPr>
            <w:tcW w:w="2765" w:type="dxa"/>
            <w:vAlign w:val="center"/>
          </w:tcPr>
          <w:p w14:paraId="2A01194F"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第十九章</w:t>
            </w:r>
          </w:p>
        </w:tc>
        <w:tc>
          <w:tcPr>
            <w:tcW w:w="2765" w:type="dxa"/>
            <w:vAlign w:val="center"/>
          </w:tcPr>
          <w:p w14:paraId="0734C0D2"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气相色谱法</w:t>
            </w:r>
          </w:p>
        </w:tc>
        <w:tc>
          <w:tcPr>
            <w:tcW w:w="2766" w:type="dxa"/>
            <w:vAlign w:val="center"/>
          </w:tcPr>
          <w:p w14:paraId="0DD5F8F5"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4</w:t>
            </w:r>
          </w:p>
        </w:tc>
      </w:tr>
      <w:tr w:rsidR="003E1D37" w:rsidRPr="008628DC" w14:paraId="0F1128FF" w14:textId="77777777" w:rsidTr="00D715F7">
        <w:trPr>
          <w:trHeight w:val="340"/>
          <w:jc w:val="center"/>
        </w:trPr>
        <w:tc>
          <w:tcPr>
            <w:tcW w:w="2765" w:type="dxa"/>
            <w:vAlign w:val="center"/>
          </w:tcPr>
          <w:p w14:paraId="2D7F2A86"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第二十章</w:t>
            </w:r>
          </w:p>
        </w:tc>
        <w:tc>
          <w:tcPr>
            <w:tcW w:w="2765" w:type="dxa"/>
            <w:vAlign w:val="center"/>
          </w:tcPr>
          <w:p w14:paraId="028F1A1F"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高翔液相色谱法</w:t>
            </w:r>
          </w:p>
        </w:tc>
        <w:tc>
          <w:tcPr>
            <w:tcW w:w="2766" w:type="dxa"/>
            <w:vAlign w:val="center"/>
          </w:tcPr>
          <w:p w14:paraId="46E9B6A8"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hint="eastAsia"/>
              </w:rPr>
              <w:t>3</w:t>
            </w:r>
          </w:p>
        </w:tc>
      </w:tr>
      <w:tr w:rsidR="003E1D37" w:rsidRPr="008628DC" w14:paraId="279B954D" w14:textId="77777777" w:rsidTr="00D715F7">
        <w:trPr>
          <w:trHeight w:val="340"/>
          <w:jc w:val="center"/>
        </w:trPr>
        <w:tc>
          <w:tcPr>
            <w:tcW w:w="2765" w:type="dxa"/>
            <w:vAlign w:val="center"/>
          </w:tcPr>
          <w:p w14:paraId="205E8093"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第二十一章</w:t>
            </w:r>
          </w:p>
        </w:tc>
        <w:tc>
          <w:tcPr>
            <w:tcW w:w="2765" w:type="dxa"/>
            <w:vAlign w:val="center"/>
          </w:tcPr>
          <w:p w14:paraId="64775B3F" w14:textId="77777777" w:rsidR="003E1D37" w:rsidRPr="008628DC" w:rsidRDefault="003E1D37" w:rsidP="00934492">
            <w:pPr>
              <w:widowControl/>
              <w:spacing w:beforeLines="50" w:before="156" w:afterLines="50" w:after="156"/>
              <w:jc w:val="center"/>
              <w:rPr>
                <w:rFonts w:ascii="宋体" w:eastAsia="宋体" w:hAnsi="宋体"/>
              </w:rPr>
            </w:pPr>
            <w:r w:rsidRPr="008628DC">
              <w:rPr>
                <w:rFonts w:ascii="宋体" w:eastAsia="宋体" w:hAnsi="宋体"/>
              </w:rPr>
              <w:t>毛细管电泳法</w:t>
            </w:r>
          </w:p>
        </w:tc>
        <w:tc>
          <w:tcPr>
            <w:tcW w:w="2766" w:type="dxa"/>
            <w:vAlign w:val="center"/>
          </w:tcPr>
          <w:p w14:paraId="51F4638A" w14:textId="77777777" w:rsidR="003E1D37" w:rsidRPr="008628DC" w:rsidRDefault="003177F4" w:rsidP="00934492">
            <w:pPr>
              <w:widowControl/>
              <w:spacing w:beforeLines="50" w:before="156" w:afterLines="50" w:after="156"/>
              <w:jc w:val="center"/>
              <w:rPr>
                <w:rFonts w:ascii="宋体" w:eastAsia="宋体" w:hAnsi="宋体"/>
              </w:rPr>
            </w:pPr>
            <w:r w:rsidRPr="008628DC">
              <w:rPr>
                <w:rFonts w:ascii="宋体" w:eastAsia="宋体" w:hAnsi="宋体" w:hint="eastAsia"/>
              </w:rPr>
              <w:t>3</w:t>
            </w:r>
          </w:p>
        </w:tc>
      </w:tr>
    </w:tbl>
    <w:p w14:paraId="06D73FA6" w14:textId="77777777" w:rsidR="00CA53B2" w:rsidRPr="008628DC" w:rsidRDefault="0034254B" w:rsidP="00934492">
      <w:pPr>
        <w:widowControl/>
        <w:spacing w:beforeLines="50" w:before="156" w:afterLines="50" w:after="156"/>
        <w:ind w:firstLineChars="200" w:firstLine="562"/>
        <w:jc w:val="left"/>
      </w:pPr>
      <w:r w:rsidRPr="008628DC">
        <w:rPr>
          <w:rFonts w:ascii="黑体" w:eastAsia="黑体" w:hAnsi="黑体" w:hint="eastAsia"/>
          <w:b/>
          <w:sz w:val="28"/>
          <w:szCs w:val="28"/>
        </w:rPr>
        <w:t>五、教学进度</w:t>
      </w:r>
    </w:p>
    <w:p w14:paraId="0AB16C98" w14:textId="77777777" w:rsidR="0034254B" w:rsidRPr="008628DC" w:rsidRDefault="00DD7B5F" w:rsidP="00934492">
      <w:pPr>
        <w:widowControl/>
        <w:spacing w:beforeLines="50" w:before="156" w:afterLines="50" w:after="156"/>
        <w:jc w:val="center"/>
        <w:rPr>
          <w:rFonts w:ascii="宋体" w:eastAsia="宋体" w:hAnsi="宋体"/>
          <w:szCs w:val="21"/>
        </w:rPr>
      </w:pPr>
      <w:r w:rsidRPr="008628DC">
        <w:rPr>
          <w:rFonts w:ascii="宋体" w:eastAsia="宋体" w:hAnsi="宋体" w:hint="eastAsia"/>
          <w:b/>
          <w:szCs w:val="21"/>
        </w:rPr>
        <w:t>表3：</w:t>
      </w:r>
      <w:r w:rsidR="007E39E3" w:rsidRPr="008628DC">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593"/>
        <w:gridCol w:w="1371"/>
        <w:gridCol w:w="1117"/>
        <w:gridCol w:w="1117"/>
        <w:gridCol w:w="1108"/>
        <w:gridCol w:w="1336"/>
        <w:gridCol w:w="880"/>
      </w:tblGrid>
      <w:tr w:rsidR="002B0DFB" w:rsidRPr="008628DC" w14:paraId="760D23B3" w14:textId="77777777" w:rsidTr="00DD7B5F">
        <w:trPr>
          <w:trHeight w:val="340"/>
          <w:jc w:val="center"/>
        </w:trPr>
        <w:tc>
          <w:tcPr>
            <w:tcW w:w="1642" w:type="dxa"/>
            <w:vAlign w:val="center"/>
          </w:tcPr>
          <w:p w14:paraId="539FB9EA"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周次</w:t>
            </w:r>
          </w:p>
        </w:tc>
        <w:tc>
          <w:tcPr>
            <w:tcW w:w="929" w:type="dxa"/>
            <w:vAlign w:val="center"/>
          </w:tcPr>
          <w:p w14:paraId="31AC36C7"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日期</w:t>
            </w:r>
          </w:p>
        </w:tc>
        <w:tc>
          <w:tcPr>
            <w:tcW w:w="1145" w:type="dxa"/>
            <w:vAlign w:val="center"/>
          </w:tcPr>
          <w:p w14:paraId="36BE31EE"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章节名称</w:t>
            </w:r>
          </w:p>
        </w:tc>
        <w:tc>
          <w:tcPr>
            <w:tcW w:w="1145" w:type="dxa"/>
            <w:vAlign w:val="center"/>
          </w:tcPr>
          <w:p w14:paraId="398E55CC"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内容提要</w:t>
            </w:r>
          </w:p>
        </w:tc>
        <w:tc>
          <w:tcPr>
            <w:tcW w:w="1145" w:type="dxa"/>
            <w:vAlign w:val="center"/>
          </w:tcPr>
          <w:p w14:paraId="247E40E3"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授课时数</w:t>
            </w:r>
          </w:p>
        </w:tc>
        <w:tc>
          <w:tcPr>
            <w:tcW w:w="1386" w:type="dxa"/>
            <w:vAlign w:val="center"/>
          </w:tcPr>
          <w:p w14:paraId="1A8C0CC6"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作业及要求</w:t>
            </w:r>
          </w:p>
        </w:tc>
        <w:tc>
          <w:tcPr>
            <w:tcW w:w="904" w:type="dxa"/>
            <w:vAlign w:val="center"/>
          </w:tcPr>
          <w:p w14:paraId="09D2C646" w14:textId="77777777" w:rsidR="00D715F7" w:rsidRPr="008628DC" w:rsidRDefault="00D715F7" w:rsidP="00934492">
            <w:pPr>
              <w:widowControl/>
              <w:spacing w:beforeLines="50" w:before="156" w:afterLines="50" w:after="156"/>
              <w:jc w:val="center"/>
              <w:rPr>
                <w:rFonts w:ascii="黑体" w:eastAsia="黑体" w:hAnsi="黑体"/>
                <w:sz w:val="24"/>
                <w:szCs w:val="24"/>
              </w:rPr>
            </w:pPr>
            <w:r w:rsidRPr="008628DC">
              <w:rPr>
                <w:rFonts w:ascii="黑体" w:eastAsia="黑体" w:hAnsi="黑体" w:hint="eastAsia"/>
                <w:sz w:val="24"/>
                <w:szCs w:val="24"/>
              </w:rPr>
              <w:t>备注</w:t>
            </w:r>
          </w:p>
        </w:tc>
      </w:tr>
      <w:tr w:rsidR="002B0DFB" w:rsidRPr="008628DC" w14:paraId="6AD02A9B" w14:textId="77777777" w:rsidTr="00DD7B5F">
        <w:trPr>
          <w:trHeight w:val="340"/>
          <w:jc w:val="center"/>
        </w:trPr>
        <w:tc>
          <w:tcPr>
            <w:tcW w:w="1642" w:type="dxa"/>
            <w:vAlign w:val="center"/>
          </w:tcPr>
          <w:p w14:paraId="711F73AC" w14:textId="77777777" w:rsidR="00D715F7" w:rsidRPr="008628DC" w:rsidRDefault="00BA23F0"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w:t>
            </w:r>
            <w:r w:rsidR="004C19FF" w:rsidRPr="008628DC">
              <w:rPr>
                <w:rFonts w:ascii="宋体" w:eastAsia="宋体" w:hAnsi="宋体" w:hint="eastAsia"/>
                <w:szCs w:val="21"/>
              </w:rPr>
              <w:t>-2</w:t>
            </w:r>
          </w:p>
        </w:tc>
        <w:tc>
          <w:tcPr>
            <w:tcW w:w="929" w:type="dxa"/>
            <w:vAlign w:val="center"/>
          </w:tcPr>
          <w:p w14:paraId="5EA5922E" w14:textId="77777777" w:rsidR="00D715F7" w:rsidRPr="008628DC" w:rsidRDefault="00F00115"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8.28-9.</w:t>
            </w:r>
            <w:r w:rsidR="004C19FF" w:rsidRPr="008628DC">
              <w:rPr>
                <w:rFonts w:ascii="宋体" w:eastAsia="宋体" w:hAnsi="宋体" w:hint="eastAsia"/>
                <w:szCs w:val="21"/>
              </w:rPr>
              <w:t>10</w:t>
            </w:r>
          </w:p>
        </w:tc>
        <w:tc>
          <w:tcPr>
            <w:tcW w:w="1145" w:type="dxa"/>
            <w:vAlign w:val="center"/>
          </w:tcPr>
          <w:p w14:paraId="10E5E2EE" w14:textId="77777777" w:rsidR="00D715F7" w:rsidRPr="008628DC" w:rsidRDefault="00F00115"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第一</w:t>
            </w:r>
            <w:r w:rsidR="004C19FF" w:rsidRPr="008628DC">
              <w:rPr>
                <w:rFonts w:ascii="宋体" w:eastAsia="宋体" w:hAnsi="宋体"/>
                <w:szCs w:val="21"/>
              </w:rPr>
              <w:t>、二、三</w:t>
            </w:r>
            <w:r w:rsidRPr="008628DC">
              <w:rPr>
                <w:rFonts w:ascii="宋体" w:eastAsia="宋体" w:hAnsi="宋体"/>
                <w:szCs w:val="21"/>
              </w:rPr>
              <w:t>章</w:t>
            </w:r>
          </w:p>
        </w:tc>
        <w:tc>
          <w:tcPr>
            <w:tcW w:w="1145" w:type="dxa"/>
            <w:vAlign w:val="center"/>
          </w:tcPr>
          <w:p w14:paraId="5E3F6D5F" w14:textId="77777777" w:rsidR="00D715F7" w:rsidRPr="008628DC" w:rsidRDefault="00F00115"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绪论、误差及数据处理</w:t>
            </w:r>
            <w:r w:rsidR="004C19FF" w:rsidRPr="008628DC">
              <w:rPr>
                <w:rFonts w:ascii="宋体" w:eastAsia="宋体" w:hAnsi="宋体"/>
                <w:szCs w:val="21"/>
              </w:rPr>
              <w:t>、滴定分析法概论</w:t>
            </w:r>
          </w:p>
        </w:tc>
        <w:tc>
          <w:tcPr>
            <w:tcW w:w="1145" w:type="dxa"/>
            <w:vAlign w:val="center"/>
          </w:tcPr>
          <w:p w14:paraId="4253B618" w14:textId="77777777" w:rsidR="00D715F7" w:rsidRPr="008628DC" w:rsidRDefault="004C19FF"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10</w:t>
            </w:r>
          </w:p>
        </w:tc>
        <w:tc>
          <w:tcPr>
            <w:tcW w:w="1386" w:type="dxa"/>
            <w:vAlign w:val="center"/>
          </w:tcPr>
          <w:p w14:paraId="207D95BB" w14:textId="77777777" w:rsidR="00D715F7" w:rsidRPr="008628DC" w:rsidRDefault="00943DFF"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作业</w:t>
            </w:r>
            <w:r w:rsidR="002B0DFB" w:rsidRPr="008628DC">
              <w:rPr>
                <w:rFonts w:ascii="宋体" w:eastAsia="宋体" w:hAnsi="宋体"/>
                <w:szCs w:val="21"/>
              </w:rPr>
              <w:t>或随堂练习</w:t>
            </w:r>
          </w:p>
        </w:tc>
        <w:tc>
          <w:tcPr>
            <w:tcW w:w="904" w:type="dxa"/>
            <w:vAlign w:val="center"/>
          </w:tcPr>
          <w:p w14:paraId="0CE5E6B3" w14:textId="77777777" w:rsidR="00D715F7" w:rsidRPr="008628DC" w:rsidRDefault="00D715F7" w:rsidP="00934492">
            <w:pPr>
              <w:widowControl/>
              <w:spacing w:beforeLines="50" w:before="156" w:afterLines="50" w:after="156"/>
              <w:jc w:val="center"/>
              <w:rPr>
                <w:rFonts w:ascii="宋体" w:eastAsia="宋体" w:hAnsi="宋体"/>
                <w:szCs w:val="21"/>
              </w:rPr>
            </w:pPr>
          </w:p>
        </w:tc>
      </w:tr>
      <w:tr w:rsidR="002B0DFB" w:rsidRPr="008628DC" w14:paraId="7A2F1010" w14:textId="77777777" w:rsidTr="00DD7B5F">
        <w:trPr>
          <w:trHeight w:val="340"/>
          <w:jc w:val="center"/>
        </w:trPr>
        <w:tc>
          <w:tcPr>
            <w:tcW w:w="1642" w:type="dxa"/>
            <w:vAlign w:val="center"/>
          </w:tcPr>
          <w:p w14:paraId="4EFF6462" w14:textId="77777777" w:rsidR="00D715F7" w:rsidRPr="008628DC" w:rsidRDefault="004C19FF"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3-6</w:t>
            </w:r>
          </w:p>
        </w:tc>
        <w:tc>
          <w:tcPr>
            <w:tcW w:w="929" w:type="dxa"/>
            <w:vAlign w:val="center"/>
          </w:tcPr>
          <w:p w14:paraId="36BAE8FB" w14:textId="77777777" w:rsidR="00D715F7" w:rsidRPr="008628DC" w:rsidRDefault="004C19FF"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9.11-10.8</w:t>
            </w:r>
          </w:p>
        </w:tc>
        <w:tc>
          <w:tcPr>
            <w:tcW w:w="1145" w:type="dxa"/>
            <w:vAlign w:val="center"/>
          </w:tcPr>
          <w:p w14:paraId="3B88B5CF" w14:textId="77777777" w:rsidR="00D715F7" w:rsidRPr="008628DC" w:rsidRDefault="004C19FF"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第四、五、六章</w:t>
            </w:r>
          </w:p>
        </w:tc>
        <w:tc>
          <w:tcPr>
            <w:tcW w:w="1145" w:type="dxa"/>
            <w:vAlign w:val="center"/>
          </w:tcPr>
          <w:p w14:paraId="06B38AC3" w14:textId="77777777" w:rsidR="00D715F7" w:rsidRPr="008628DC" w:rsidRDefault="004C19FF"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滴定概论、酸碱滴定、配位滴定</w:t>
            </w:r>
          </w:p>
        </w:tc>
        <w:tc>
          <w:tcPr>
            <w:tcW w:w="1145" w:type="dxa"/>
            <w:vAlign w:val="center"/>
          </w:tcPr>
          <w:p w14:paraId="30DF1609" w14:textId="77777777" w:rsidR="00D715F7" w:rsidRPr="008628DC" w:rsidRDefault="004C19FF"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20</w:t>
            </w:r>
          </w:p>
        </w:tc>
        <w:tc>
          <w:tcPr>
            <w:tcW w:w="1386" w:type="dxa"/>
            <w:vAlign w:val="center"/>
          </w:tcPr>
          <w:p w14:paraId="795D1DC6" w14:textId="77777777" w:rsidR="00D715F7" w:rsidRPr="008628DC" w:rsidRDefault="002B0DF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作业或随堂练习</w:t>
            </w:r>
          </w:p>
        </w:tc>
        <w:tc>
          <w:tcPr>
            <w:tcW w:w="904" w:type="dxa"/>
            <w:vAlign w:val="center"/>
          </w:tcPr>
          <w:p w14:paraId="044C3237" w14:textId="77777777" w:rsidR="00D715F7" w:rsidRPr="008628DC" w:rsidRDefault="00D715F7" w:rsidP="00934492">
            <w:pPr>
              <w:widowControl/>
              <w:spacing w:beforeLines="50" w:before="156" w:afterLines="50" w:after="156"/>
              <w:jc w:val="center"/>
              <w:rPr>
                <w:rFonts w:ascii="宋体" w:eastAsia="宋体" w:hAnsi="宋体"/>
                <w:szCs w:val="21"/>
              </w:rPr>
            </w:pPr>
          </w:p>
        </w:tc>
      </w:tr>
      <w:tr w:rsidR="002B0DFB" w:rsidRPr="008628DC" w14:paraId="02EA12F5" w14:textId="77777777" w:rsidTr="00DD7B5F">
        <w:trPr>
          <w:trHeight w:val="340"/>
          <w:jc w:val="center"/>
        </w:trPr>
        <w:tc>
          <w:tcPr>
            <w:tcW w:w="1642" w:type="dxa"/>
            <w:vAlign w:val="center"/>
          </w:tcPr>
          <w:p w14:paraId="7A883CD4" w14:textId="77777777" w:rsidR="00D715F7" w:rsidRPr="008628DC" w:rsidRDefault="00FF09F4"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7</w:t>
            </w:r>
            <w:r w:rsidR="00BA23F0" w:rsidRPr="008628DC">
              <w:rPr>
                <w:rFonts w:ascii="宋体" w:eastAsia="宋体" w:hAnsi="宋体"/>
                <w:szCs w:val="21"/>
              </w:rPr>
              <w:t>-</w:t>
            </w:r>
            <w:r w:rsidRPr="008628DC">
              <w:rPr>
                <w:rFonts w:ascii="宋体" w:eastAsia="宋体" w:hAnsi="宋体" w:hint="eastAsia"/>
                <w:szCs w:val="21"/>
              </w:rPr>
              <w:t>10</w:t>
            </w:r>
          </w:p>
        </w:tc>
        <w:tc>
          <w:tcPr>
            <w:tcW w:w="929" w:type="dxa"/>
            <w:vAlign w:val="center"/>
          </w:tcPr>
          <w:p w14:paraId="57929D81" w14:textId="77777777" w:rsidR="00D715F7" w:rsidRPr="008628DC" w:rsidRDefault="00FF09F4"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10.9-11.</w:t>
            </w:r>
            <w:r w:rsidR="00363C9B" w:rsidRPr="008628DC">
              <w:rPr>
                <w:rFonts w:ascii="宋体" w:eastAsia="宋体" w:hAnsi="宋体" w:hint="eastAsia"/>
                <w:szCs w:val="21"/>
              </w:rPr>
              <w:t>5</w:t>
            </w:r>
          </w:p>
        </w:tc>
        <w:tc>
          <w:tcPr>
            <w:tcW w:w="1145" w:type="dxa"/>
            <w:vAlign w:val="center"/>
          </w:tcPr>
          <w:p w14:paraId="2EB14DE2" w14:textId="77777777" w:rsidR="00D715F7" w:rsidRPr="008628DC" w:rsidRDefault="00FF09F4"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第七、八、九、十、十一、十</w:t>
            </w:r>
            <w:r w:rsidRPr="008628DC">
              <w:rPr>
                <w:rFonts w:ascii="宋体" w:eastAsia="宋体" w:hAnsi="宋体" w:hint="eastAsia"/>
                <w:szCs w:val="21"/>
              </w:rPr>
              <w:lastRenderedPageBreak/>
              <w:t>二章</w:t>
            </w:r>
          </w:p>
        </w:tc>
        <w:tc>
          <w:tcPr>
            <w:tcW w:w="1145" w:type="dxa"/>
            <w:vAlign w:val="center"/>
          </w:tcPr>
          <w:p w14:paraId="63059FC8" w14:textId="77777777" w:rsidR="00D715F7" w:rsidRPr="008628DC" w:rsidRDefault="00363C9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lastRenderedPageBreak/>
              <w:t>沉淀滴定、重量分析、电</w:t>
            </w:r>
            <w:r w:rsidRPr="008628DC">
              <w:rPr>
                <w:rFonts w:ascii="宋体" w:eastAsia="宋体" w:hAnsi="宋体"/>
                <w:szCs w:val="21"/>
              </w:rPr>
              <w:lastRenderedPageBreak/>
              <w:t>位法和永停滴定法、光谱分析法概论、紫外可见分光光度法、荧光分析</w:t>
            </w:r>
          </w:p>
        </w:tc>
        <w:tc>
          <w:tcPr>
            <w:tcW w:w="1145" w:type="dxa"/>
            <w:vAlign w:val="center"/>
          </w:tcPr>
          <w:p w14:paraId="69CF9CD6" w14:textId="77777777" w:rsidR="00D715F7" w:rsidRPr="008628DC" w:rsidRDefault="00FF09F4"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lastRenderedPageBreak/>
              <w:t>20</w:t>
            </w:r>
          </w:p>
        </w:tc>
        <w:tc>
          <w:tcPr>
            <w:tcW w:w="1386" w:type="dxa"/>
            <w:vAlign w:val="center"/>
          </w:tcPr>
          <w:p w14:paraId="5CC0AE22" w14:textId="77777777" w:rsidR="00D715F7" w:rsidRPr="008628DC" w:rsidRDefault="002B0DF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作业或随堂练习</w:t>
            </w:r>
          </w:p>
        </w:tc>
        <w:tc>
          <w:tcPr>
            <w:tcW w:w="904" w:type="dxa"/>
            <w:vAlign w:val="center"/>
          </w:tcPr>
          <w:p w14:paraId="66E539DF" w14:textId="77777777" w:rsidR="00D715F7" w:rsidRPr="008628DC" w:rsidRDefault="00D715F7" w:rsidP="00934492">
            <w:pPr>
              <w:widowControl/>
              <w:spacing w:beforeLines="50" w:before="156" w:afterLines="50" w:after="156"/>
              <w:jc w:val="center"/>
              <w:rPr>
                <w:rFonts w:ascii="宋体" w:eastAsia="宋体" w:hAnsi="宋体"/>
                <w:szCs w:val="21"/>
              </w:rPr>
            </w:pPr>
          </w:p>
        </w:tc>
      </w:tr>
      <w:tr w:rsidR="002B0DFB" w:rsidRPr="008628DC" w14:paraId="24FDC914" w14:textId="77777777" w:rsidTr="00DD7B5F">
        <w:trPr>
          <w:trHeight w:val="340"/>
          <w:jc w:val="center"/>
        </w:trPr>
        <w:tc>
          <w:tcPr>
            <w:tcW w:w="1642" w:type="dxa"/>
            <w:vAlign w:val="center"/>
          </w:tcPr>
          <w:p w14:paraId="68E5E68A" w14:textId="77777777" w:rsidR="00D715F7" w:rsidRPr="008628DC" w:rsidRDefault="00363C9B"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11</w:t>
            </w:r>
            <w:r w:rsidR="00F00115" w:rsidRPr="008628DC">
              <w:rPr>
                <w:rFonts w:ascii="宋体" w:eastAsia="宋体" w:hAnsi="宋体" w:hint="eastAsia"/>
                <w:szCs w:val="21"/>
              </w:rPr>
              <w:t>-</w:t>
            </w:r>
            <w:r w:rsidRPr="008628DC">
              <w:rPr>
                <w:rFonts w:ascii="宋体" w:eastAsia="宋体" w:hAnsi="宋体" w:hint="eastAsia"/>
                <w:szCs w:val="21"/>
              </w:rPr>
              <w:t>12</w:t>
            </w:r>
          </w:p>
        </w:tc>
        <w:tc>
          <w:tcPr>
            <w:tcW w:w="929" w:type="dxa"/>
            <w:vAlign w:val="center"/>
          </w:tcPr>
          <w:p w14:paraId="56CA3C69" w14:textId="77777777" w:rsidR="00D715F7" w:rsidRPr="008628DC" w:rsidRDefault="00363C9B"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11.6-11.19</w:t>
            </w:r>
          </w:p>
        </w:tc>
        <w:tc>
          <w:tcPr>
            <w:tcW w:w="1145" w:type="dxa"/>
            <w:vAlign w:val="center"/>
          </w:tcPr>
          <w:p w14:paraId="277C77CA" w14:textId="77777777" w:rsidR="00D715F7" w:rsidRPr="008628DC" w:rsidRDefault="00363C9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第十三、十四章</w:t>
            </w:r>
          </w:p>
        </w:tc>
        <w:tc>
          <w:tcPr>
            <w:tcW w:w="1145" w:type="dxa"/>
            <w:vAlign w:val="center"/>
          </w:tcPr>
          <w:p w14:paraId="6D0C4C95" w14:textId="77777777" w:rsidR="00D715F7" w:rsidRPr="008628DC" w:rsidRDefault="00363C9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红外吸收光谱、原子吸收分光光度法</w:t>
            </w:r>
          </w:p>
        </w:tc>
        <w:tc>
          <w:tcPr>
            <w:tcW w:w="1145" w:type="dxa"/>
            <w:vAlign w:val="center"/>
          </w:tcPr>
          <w:p w14:paraId="0BE2E5EB" w14:textId="77777777" w:rsidR="00D715F7" w:rsidRPr="008628DC" w:rsidRDefault="00363C9B"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10</w:t>
            </w:r>
          </w:p>
        </w:tc>
        <w:tc>
          <w:tcPr>
            <w:tcW w:w="1386" w:type="dxa"/>
            <w:vAlign w:val="center"/>
          </w:tcPr>
          <w:p w14:paraId="1A9B3088" w14:textId="77777777" w:rsidR="00D715F7" w:rsidRPr="008628DC" w:rsidRDefault="002B0DF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作业或随堂练习</w:t>
            </w:r>
          </w:p>
        </w:tc>
        <w:tc>
          <w:tcPr>
            <w:tcW w:w="904" w:type="dxa"/>
            <w:vAlign w:val="center"/>
          </w:tcPr>
          <w:p w14:paraId="4EA181CF" w14:textId="77777777" w:rsidR="00D715F7" w:rsidRPr="008628DC" w:rsidRDefault="00D715F7" w:rsidP="00934492">
            <w:pPr>
              <w:widowControl/>
              <w:spacing w:beforeLines="50" w:before="156" w:afterLines="50" w:after="156"/>
              <w:jc w:val="center"/>
              <w:rPr>
                <w:rFonts w:ascii="宋体" w:eastAsia="宋体" w:hAnsi="宋体"/>
                <w:szCs w:val="21"/>
              </w:rPr>
            </w:pPr>
          </w:p>
        </w:tc>
      </w:tr>
      <w:tr w:rsidR="002B0DFB" w:rsidRPr="008628DC" w14:paraId="70310333" w14:textId="77777777" w:rsidTr="00DD7B5F">
        <w:trPr>
          <w:trHeight w:val="340"/>
          <w:jc w:val="center"/>
        </w:trPr>
        <w:tc>
          <w:tcPr>
            <w:tcW w:w="1642" w:type="dxa"/>
            <w:vAlign w:val="center"/>
          </w:tcPr>
          <w:p w14:paraId="3717C6CE"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13-16</w:t>
            </w:r>
          </w:p>
        </w:tc>
        <w:tc>
          <w:tcPr>
            <w:tcW w:w="929" w:type="dxa"/>
            <w:vAlign w:val="center"/>
          </w:tcPr>
          <w:p w14:paraId="26328BB4"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11.20-12.17</w:t>
            </w:r>
          </w:p>
        </w:tc>
        <w:tc>
          <w:tcPr>
            <w:tcW w:w="1145" w:type="dxa"/>
            <w:vAlign w:val="center"/>
          </w:tcPr>
          <w:p w14:paraId="7C263B13"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第十五、十六、十七、十八章</w:t>
            </w:r>
          </w:p>
        </w:tc>
        <w:tc>
          <w:tcPr>
            <w:tcW w:w="1145" w:type="dxa"/>
            <w:vAlign w:val="center"/>
          </w:tcPr>
          <w:p w14:paraId="61B53B11"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核磁共振波谱、质谱法、色谱分析概论、平面色谱</w:t>
            </w:r>
          </w:p>
        </w:tc>
        <w:tc>
          <w:tcPr>
            <w:tcW w:w="1145" w:type="dxa"/>
            <w:vAlign w:val="center"/>
          </w:tcPr>
          <w:p w14:paraId="00A7DC10"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20</w:t>
            </w:r>
          </w:p>
        </w:tc>
        <w:tc>
          <w:tcPr>
            <w:tcW w:w="1386" w:type="dxa"/>
            <w:vAlign w:val="center"/>
          </w:tcPr>
          <w:p w14:paraId="42B1FFF8" w14:textId="77777777" w:rsidR="00D715F7" w:rsidRPr="008628DC" w:rsidRDefault="002B0DF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作业或随堂练习</w:t>
            </w:r>
          </w:p>
        </w:tc>
        <w:tc>
          <w:tcPr>
            <w:tcW w:w="904" w:type="dxa"/>
            <w:vAlign w:val="center"/>
          </w:tcPr>
          <w:p w14:paraId="41B5A2BD" w14:textId="77777777" w:rsidR="00D715F7" w:rsidRPr="008628DC" w:rsidRDefault="00D715F7" w:rsidP="00934492">
            <w:pPr>
              <w:widowControl/>
              <w:spacing w:beforeLines="50" w:before="156" w:afterLines="50" w:after="156"/>
              <w:jc w:val="center"/>
              <w:rPr>
                <w:rFonts w:ascii="宋体" w:eastAsia="宋体" w:hAnsi="宋体"/>
                <w:szCs w:val="21"/>
              </w:rPr>
            </w:pPr>
          </w:p>
        </w:tc>
      </w:tr>
      <w:tr w:rsidR="002B0DFB" w:rsidRPr="008628DC" w14:paraId="25C2B61B" w14:textId="77777777" w:rsidTr="00DD7B5F">
        <w:trPr>
          <w:trHeight w:val="340"/>
          <w:jc w:val="center"/>
        </w:trPr>
        <w:tc>
          <w:tcPr>
            <w:tcW w:w="1642" w:type="dxa"/>
            <w:vAlign w:val="center"/>
          </w:tcPr>
          <w:p w14:paraId="2354B3DD" w14:textId="77777777" w:rsidR="00FB77A1" w:rsidRPr="008628DC" w:rsidRDefault="00FB77A1"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w:t>
            </w:r>
            <w:r w:rsidRPr="008628DC">
              <w:rPr>
                <w:rFonts w:ascii="宋体" w:eastAsia="宋体" w:hAnsi="宋体"/>
                <w:szCs w:val="21"/>
              </w:rPr>
              <w:t>7</w:t>
            </w:r>
            <w:r w:rsidR="00201BD0" w:rsidRPr="008628DC">
              <w:rPr>
                <w:rFonts w:ascii="宋体" w:eastAsia="宋体" w:hAnsi="宋体"/>
                <w:szCs w:val="21"/>
              </w:rPr>
              <w:t>-</w:t>
            </w:r>
            <w:r w:rsidR="00201BD0" w:rsidRPr="008628DC">
              <w:rPr>
                <w:rFonts w:ascii="宋体" w:eastAsia="宋体" w:hAnsi="宋体" w:hint="eastAsia"/>
                <w:szCs w:val="21"/>
              </w:rPr>
              <w:t>18</w:t>
            </w:r>
          </w:p>
          <w:p w14:paraId="0384F457" w14:textId="77777777" w:rsidR="00D715F7" w:rsidRPr="008628DC" w:rsidRDefault="00D715F7" w:rsidP="00934492">
            <w:pPr>
              <w:widowControl/>
              <w:spacing w:beforeLines="50" w:before="156" w:afterLines="50" w:after="156"/>
              <w:jc w:val="center"/>
              <w:rPr>
                <w:rFonts w:ascii="宋体" w:eastAsia="宋体" w:hAnsi="宋体"/>
                <w:szCs w:val="21"/>
              </w:rPr>
            </w:pPr>
          </w:p>
        </w:tc>
        <w:tc>
          <w:tcPr>
            <w:tcW w:w="929" w:type="dxa"/>
            <w:vAlign w:val="center"/>
          </w:tcPr>
          <w:p w14:paraId="1E9E52EC"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12.18-12.31</w:t>
            </w:r>
          </w:p>
        </w:tc>
        <w:tc>
          <w:tcPr>
            <w:tcW w:w="1145" w:type="dxa"/>
            <w:vAlign w:val="center"/>
          </w:tcPr>
          <w:p w14:paraId="3ADFECBE"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第十九、二十、二十一章</w:t>
            </w:r>
          </w:p>
        </w:tc>
        <w:tc>
          <w:tcPr>
            <w:tcW w:w="1145" w:type="dxa"/>
            <w:vAlign w:val="center"/>
          </w:tcPr>
          <w:p w14:paraId="3B8A1A07"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气相色谱、高效液相色谱、毛细管电泳法</w:t>
            </w:r>
          </w:p>
        </w:tc>
        <w:tc>
          <w:tcPr>
            <w:tcW w:w="1145" w:type="dxa"/>
            <w:vAlign w:val="center"/>
          </w:tcPr>
          <w:p w14:paraId="3C1552B0" w14:textId="77777777" w:rsidR="00D715F7" w:rsidRPr="008628DC" w:rsidRDefault="00201BD0" w:rsidP="00934492">
            <w:pPr>
              <w:widowControl/>
              <w:spacing w:beforeLines="50" w:before="156" w:afterLines="50" w:after="156"/>
              <w:jc w:val="center"/>
              <w:rPr>
                <w:rFonts w:ascii="宋体" w:eastAsia="宋体" w:hAnsi="宋体"/>
                <w:szCs w:val="21"/>
              </w:rPr>
            </w:pPr>
            <w:r w:rsidRPr="008628DC">
              <w:rPr>
                <w:rFonts w:ascii="宋体" w:eastAsia="宋体" w:hAnsi="宋体" w:hint="eastAsia"/>
                <w:szCs w:val="21"/>
              </w:rPr>
              <w:t>10</w:t>
            </w:r>
          </w:p>
        </w:tc>
        <w:tc>
          <w:tcPr>
            <w:tcW w:w="1386" w:type="dxa"/>
            <w:vAlign w:val="center"/>
          </w:tcPr>
          <w:p w14:paraId="1912031B" w14:textId="77777777" w:rsidR="00D715F7" w:rsidRPr="008628DC" w:rsidRDefault="002B0DFB" w:rsidP="00934492">
            <w:pPr>
              <w:widowControl/>
              <w:spacing w:beforeLines="50" w:before="156" w:afterLines="50" w:after="156"/>
              <w:jc w:val="center"/>
              <w:rPr>
                <w:rFonts w:ascii="宋体" w:eastAsia="宋体" w:hAnsi="宋体"/>
                <w:szCs w:val="21"/>
              </w:rPr>
            </w:pPr>
            <w:r w:rsidRPr="008628DC">
              <w:rPr>
                <w:rFonts w:ascii="宋体" w:eastAsia="宋体" w:hAnsi="宋体"/>
                <w:szCs w:val="21"/>
              </w:rPr>
              <w:t>作业或随堂练习</w:t>
            </w:r>
          </w:p>
        </w:tc>
        <w:tc>
          <w:tcPr>
            <w:tcW w:w="904" w:type="dxa"/>
            <w:vAlign w:val="center"/>
          </w:tcPr>
          <w:p w14:paraId="630DDC20" w14:textId="77777777" w:rsidR="00D715F7" w:rsidRPr="008628DC" w:rsidRDefault="00D715F7" w:rsidP="00934492">
            <w:pPr>
              <w:widowControl/>
              <w:spacing w:beforeLines="50" w:before="156" w:afterLines="50" w:after="156"/>
              <w:jc w:val="center"/>
              <w:rPr>
                <w:rFonts w:ascii="宋体" w:eastAsia="宋体" w:hAnsi="宋体"/>
                <w:szCs w:val="21"/>
              </w:rPr>
            </w:pPr>
          </w:p>
        </w:tc>
      </w:tr>
    </w:tbl>
    <w:p w14:paraId="39D0F4AA" w14:textId="77777777" w:rsidR="00BA23F0" w:rsidRPr="008628DC" w:rsidRDefault="00BA23F0" w:rsidP="00934492">
      <w:pPr>
        <w:widowControl/>
        <w:spacing w:beforeLines="50" w:before="156" w:afterLines="50" w:after="156"/>
        <w:ind w:firstLineChars="200" w:firstLine="562"/>
        <w:jc w:val="left"/>
      </w:pPr>
      <w:r w:rsidRPr="008628DC">
        <w:rPr>
          <w:rFonts w:ascii="黑体" w:eastAsia="黑体" w:hAnsi="黑体" w:hint="eastAsia"/>
          <w:b/>
          <w:sz w:val="28"/>
          <w:szCs w:val="28"/>
        </w:rPr>
        <w:t>六、教材及参考书目</w:t>
      </w:r>
      <w:r w:rsidR="00201BD0" w:rsidRPr="008628DC">
        <w:rPr>
          <w:rFonts w:ascii="宋体" w:eastAsia="宋体" w:hAnsi="宋体" w:hint="eastAsia"/>
        </w:rPr>
        <w:t xml:space="preserve"> </w:t>
      </w:r>
    </w:p>
    <w:p w14:paraId="2046E2D8" w14:textId="77777777" w:rsidR="00EB12C7" w:rsidRPr="008628DC" w:rsidRDefault="00EB12C7"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参考书：</w:t>
      </w:r>
    </w:p>
    <w:p w14:paraId="5A793E13" w14:textId="77777777" w:rsidR="002944AC" w:rsidRPr="008628DC" w:rsidRDefault="00E76E34"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rPr>
        <w:t>1</w:t>
      </w:r>
      <w:r w:rsidRPr="008628DC">
        <w:rPr>
          <w:rFonts w:ascii="宋体" w:eastAsia="宋体" w:hAnsi="宋体" w:hint="eastAsia"/>
        </w:rPr>
        <w:t>．</w:t>
      </w:r>
      <w:r w:rsidR="002944AC" w:rsidRPr="008628DC">
        <w:rPr>
          <w:rFonts w:ascii="宋体" w:eastAsia="宋体" w:hAnsi="宋体" w:hint="eastAsia"/>
        </w:rPr>
        <w:t>《分析化学》（第</w:t>
      </w:r>
      <w:r w:rsidR="002944AC" w:rsidRPr="008628DC">
        <w:rPr>
          <w:rFonts w:ascii="宋体" w:eastAsia="宋体" w:hAnsi="宋体"/>
        </w:rPr>
        <w:t>8版）柴逸峰，邸欣主编   北京：人民卫生出版社，2016年出版</w:t>
      </w:r>
      <w:r w:rsidR="00A225E9" w:rsidRPr="008628DC">
        <w:rPr>
          <w:rFonts w:ascii="宋体" w:eastAsia="宋体" w:hAnsi="宋体"/>
        </w:rPr>
        <w:t>；</w:t>
      </w:r>
    </w:p>
    <w:p w14:paraId="784F5549"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2.《分析化学》</w:t>
      </w:r>
      <w:r w:rsidRPr="008628DC">
        <w:rPr>
          <w:rFonts w:ascii="宋体" w:eastAsia="宋体" w:hAnsi="宋体"/>
        </w:rPr>
        <w:t>(第五版).武汉大学主编.. 北京：高等教育出版社，2011</w:t>
      </w:r>
      <w:r w:rsidR="00A225E9" w:rsidRPr="008628DC">
        <w:rPr>
          <w:rFonts w:ascii="宋体" w:eastAsia="宋体" w:hAnsi="宋体"/>
        </w:rPr>
        <w:t>；</w:t>
      </w:r>
    </w:p>
    <w:p w14:paraId="1687D16D"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3.《分析化学》（第</w:t>
      </w:r>
      <w:r w:rsidRPr="008628DC">
        <w:rPr>
          <w:rFonts w:ascii="宋体" w:eastAsia="宋体" w:hAnsi="宋体"/>
        </w:rPr>
        <w:t>4版），孙毓庆主编，北京：人民卫生出版社，2000年11月出版</w:t>
      </w:r>
      <w:r w:rsidR="00A225E9" w:rsidRPr="008628DC">
        <w:rPr>
          <w:rFonts w:ascii="宋体" w:eastAsia="宋体" w:hAnsi="宋体"/>
        </w:rPr>
        <w:t>；</w:t>
      </w:r>
    </w:p>
    <w:p w14:paraId="7379F878"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4.《现代色谱法及其在医药中的应用》（第</w:t>
      </w:r>
      <w:r w:rsidRPr="008628DC">
        <w:rPr>
          <w:rFonts w:ascii="宋体" w:eastAsia="宋体" w:hAnsi="宋体"/>
        </w:rPr>
        <w:t>1版第2次），孙毓庆主编，北京：人民卫生出版社，2000年4月出版</w:t>
      </w:r>
      <w:r w:rsidR="00A225E9" w:rsidRPr="008628DC">
        <w:rPr>
          <w:rFonts w:ascii="宋体" w:eastAsia="宋体" w:hAnsi="宋体"/>
        </w:rPr>
        <w:t>；</w:t>
      </w:r>
    </w:p>
    <w:p w14:paraId="293E0470"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5.《有机光谱分析》（第</w:t>
      </w:r>
      <w:r w:rsidRPr="008628DC">
        <w:rPr>
          <w:rFonts w:ascii="宋体" w:eastAsia="宋体" w:hAnsi="宋体"/>
        </w:rPr>
        <w:t>1版第1次），张正行主编，北京：人民卫生出版社，1995年8月</w:t>
      </w:r>
      <w:r w:rsidR="00A225E9" w:rsidRPr="008628DC">
        <w:rPr>
          <w:rFonts w:ascii="宋体" w:eastAsia="宋体" w:hAnsi="宋体"/>
        </w:rPr>
        <w:t>；</w:t>
      </w:r>
    </w:p>
    <w:p w14:paraId="4B3D0571"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6.《有机化合物波谱解析》（第</w:t>
      </w:r>
      <w:r w:rsidRPr="008628DC">
        <w:rPr>
          <w:rFonts w:ascii="宋体" w:eastAsia="宋体" w:hAnsi="宋体"/>
        </w:rPr>
        <w:t>1版第4次），姚新生主编，北京：中国医药科技出版社，2002年8月</w:t>
      </w:r>
      <w:r w:rsidR="00A225E9" w:rsidRPr="008628DC">
        <w:rPr>
          <w:rFonts w:ascii="宋体" w:eastAsia="宋体" w:hAnsi="宋体"/>
        </w:rPr>
        <w:t>；</w:t>
      </w:r>
    </w:p>
    <w:p w14:paraId="7F06A833"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lastRenderedPageBreak/>
        <w:t>7.《有机化合物结构鉴定与有机波谱学》（第</w:t>
      </w:r>
      <w:r w:rsidRPr="008628DC">
        <w:rPr>
          <w:rFonts w:ascii="宋体" w:eastAsia="宋体" w:hAnsi="宋体"/>
        </w:rPr>
        <w:t>2版第7次），宁永成编著，北京：科学出版社，2004年7月</w:t>
      </w:r>
      <w:r w:rsidR="00A225E9" w:rsidRPr="008628DC">
        <w:rPr>
          <w:rFonts w:ascii="宋体" w:eastAsia="宋体" w:hAnsi="宋体"/>
        </w:rPr>
        <w:t>；</w:t>
      </w:r>
    </w:p>
    <w:p w14:paraId="3D6F98CD"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网络资源：</w:t>
      </w:r>
    </w:p>
    <w:p w14:paraId="7D45B614"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1.分析化学（中国化学会期刊）</w:t>
      </w:r>
      <w:r w:rsidRPr="008628DC">
        <w:rPr>
          <w:rFonts w:ascii="宋体" w:eastAsia="宋体" w:hAnsi="宋体"/>
        </w:rPr>
        <w:t xml:space="preserve"> </w:t>
      </w:r>
      <w:hyperlink r:id="rId7" w:history="1">
        <w:r w:rsidR="00A225E9" w:rsidRPr="008628DC">
          <w:rPr>
            <w:rStyle w:val="ac"/>
            <w:rFonts w:ascii="宋体" w:eastAsia="宋体" w:hAnsi="宋体"/>
            <w:color w:val="auto"/>
          </w:rPr>
          <w:t>http://www.analchem.cn/</w:t>
        </w:r>
      </w:hyperlink>
      <w:r w:rsidR="00A225E9" w:rsidRPr="008628DC">
        <w:rPr>
          <w:rFonts w:ascii="宋体" w:eastAsia="宋体" w:hAnsi="宋体"/>
        </w:rPr>
        <w:t>；</w:t>
      </w:r>
    </w:p>
    <w:p w14:paraId="766713A6"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 xml:space="preserve">2. </w:t>
      </w:r>
      <w:r w:rsidRPr="008628DC">
        <w:rPr>
          <w:rFonts w:ascii="宋体" w:eastAsia="宋体" w:hAnsi="宋体"/>
        </w:rPr>
        <w:t xml:space="preserve">Analytical Chemistry （美国化学会期刊） </w:t>
      </w:r>
      <w:hyperlink r:id="rId8" w:history="1">
        <w:r w:rsidR="00A225E9" w:rsidRPr="008628DC">
          <w:rPr>
            <w:rStyle w:val="ac"/>
            <w:rFonts w:ascii="宋体" w:eastAsia="宋体" w:hAnsi="宋体"/>
            <w:color w:val="auto"/>
          </w:rPr>
          <w:t>http://pubs.acs.org/journals/ancham/</w:t>
        </w:r>
      </w:hyperlink>
      <w:r w:rsidR="00A225E9" w:rsidRPr="008628DC">
        <w:rPr>
          <w:rFonts w:ascii="宋体" w:eastAsia="宋体" w:hAnsi="宋体"/>
        </w:rPr>
        <w:t>；</w:t>
      </w:r>
    </w:p>
    <w:p w14:paraId="6B69C734"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 xml:space="preserve">3. </w:t>
      </w:r>
      <w:r w:rsidRPr="008628DC">
        <w:rPr>
          <w:rFonts w:ascii="宋体" w:eastAsia="宋体" w:hAnsi="宋体"/>
        </w:rPr>
        <w:t>Analytical Communications（英国皇家化学会期刊）</w:t>
      </w:r>
      <w:hyperlink r:id="rId9" w:history="1">
        <w:r w:rsidR="00A225E9" w:rsidRPr="008628DC">
          <w:rPr>
            <w:rStyle w:val="ac"/>
            <w:rFonts w:ascii="宋体" w:eastAsia="宋体" w:hAnsi="宋体"/>
            <w:color w:val="auto"/>
          </w:rPr>
          <w:t>http://www.rsc.org/is/journals/current/analcoms/anppub.htm</w:t>
        </w:r>
      </w:hyperlink>
      <w:r w:rsidR="00A225E9" w:rsidRPr="008628DC">
        <w:rPr>
          <w:rFonts w:ascii="宋体" w:eastAsia="宋体" w:hAnsi="宋体"/>
        </w:rPr>
        <w:t>；</w:t>
      </w:r>
    </w:p>
    <w:p w14:paraId="540C187D"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 xml:space="preserve">4. </w:t>
      </w:r>
      <w:r w:rsidRPr="008628DC">
        <w:rPr>
          <w:rFonts w:ascii="宋体" w:eastAsia="宋体" w:hAnsi="宋体"/>
        </w:rPr>
        <w:t>Journal of Chromatography （1993开始分为A和B两刊，荷兰Elsevier出版）</w:t>
      </w:r>
      <w:r w:rsidR="00A225E9" w:rsidRPr="008628DC">
        <w:rPr>
          <w:rFonts w:ascii="宋体" w:eastAsia="宋体" w:hAnsi="宋体"/>
        </w:rPr>
        <w:t>；</w:t>
      </w:r>
    </w:p>
    <w:p w14:paraId="6F146453" w14:textId="77777777" w:rsidR="002944AC" w:rsidRPr="008628DC" w:rsidRDefault="002944AC"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 xml:space="preserve">5. </w:t>
      </w:r>
      <w:hyperlink r:id="rId10" w:history="1">
        <w:r w:rsidR="00A225E9" w:rsidRPr="008628DC">
          <w:rPr>
            <w:rStyle w:val="ac"/>
            <w:rFonts w:ascii="宋体" w:eastAsia="宋体" w:hAnsi="宋体"/>
            <w:color w:val="auto"/>
          </w:rPr>
          <w:t>http://www.sciencedirect.com/science/journal/00219673</w:t>
        </w:r>
      </w:hyperlink>
      <w:r w:rsidR="00A225E9" w:rsidRPr="008628DC">
        <w:rPr>
          <w:rFonts w:ascii="宋体" w:eastAsia="宋体" w:hAnsi="宋体"/>
        </w:rPr>
        <w:t>；</w:t>
      </w:r>
    </w:p>
    <w:p w14:paraId="1944DA9A" w14:textId="235D9D52" w:rsidR="00D417A1" w:rsidRPr="008628DC" w:rsidRDefault="002944AC" w:rsidP="00062EF8">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6. 色谱世界</w:t>
      </w:r>
      <w:r w:rsidRPr="008628DC">
        <w:rPr>
          <w:rFonts w:ascii="宋体" w:eastAsia="宋体" w:hAnsi="宋体"/>
        </w:rPr>
        <w:t xml:space="preserve">  </w:t>
      </w:r>
      <w:hyperlink r:id="rId11" w:history="1">
        <w:r w:rsidR="00A225E9" w:rsidRPr="008628DC">
          <w:rPr>
            <w:rStyle w:val="ac"/>
            <w:rFonts w:ascii="宋体" w:eastAsia="宋体" w:hAnsi="宋体"/>
            <w:color w:val="auto"/>
          </w:rPr>
          <w:t>http://www.chemalink.net/ShareData/</w:t>
        </w:r>
      </w:hyperlink>
      <w:r w:rsidR="00A225E9" w:rsidRPr="008628DC">
        <w:rPr>
          <w:rFonts w:ascii="宋体" w:eastAsia="宋体" w:hAnsi="宋体" w:hint="eastAsia"/>
        </w:rPr>
        <w:t xml:space="preserve"> </w:t>
      </w:r>
    </w:p>
    <w:p w14:paraId="0182FC1F" w14:textId="77777777" w:rsidR="00E76E34" w:rsidRPr="008628DC" w:rsidRDefault="00E76E34" w:rsidP="00934492">
      <w:pPr>
        <w:widowControl/>
        <w:spacing w:beforeLines="50" w:before="156" w:afterLines="50" w:after="156"/>
        <w:ind w:firstLineChars="200" w:firstLine="562"/>
        <w:jc w:val="left"/>
        <w:rPr>
          <w:rFonts w:ascii="宋体" w:eastAsia="宋体" w:hAnsi="宋体"/>
        </w:rPr>
      </w:pPr>
      <w:r w:rsidRPr="008628DC">
        <w:rPr>
          <w:rFonts w:ascii="黑体" w:eastAsia="黑体" w:hAnsi="黑体" w:hint="eastAsia"/>
          <w:b/>
          <w:sz w:val="28"/>
          <w:szCs w:val="28"/>
        </w:rPr>
        <w:t xml:space="preserve">七、教学方法 </w:t>
      </w:r>
      <w:r w:rsidR="001F0B10" w:rsidRPr="008628DC">
        <w:rPr>
          <w:rFonts w:ascii="宋体" w:eastAsia="宋体" w:hAnsi="宋体" w:hint="eastAsia"/>
        </w:rPr>
        <w:t xml:space="preserve"> </w:t>
      </w:r>
    </w:p>
    <w:p w14:paraId="190EF141" w14:textId="77777777" w:rsidR="00A825B3" w:rsidRPr="008628DC" w:rsidRDefault="00D417A1"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1．</w:t>
      </w:r>
      <w:r w:rsidR="00A825B3" w:rsidRPr="008628DC">
        <w:rPr>
          <w:rFonts w:ascii="宋体" w:eastAsia="宋体" w:hAnsi="宋体" w:hint="eastAsia"/>
        </w:rPr>
        <w:t>讲授法：《分析化学》教学以多媒体讲授式为主，采用启发式教学，引导学生主动学习，激发学生兴趣，对于部分难点配合动画</w:t>
      </w:r>
      <w:r w:rsidR="00A825B3" w:rsidRPr="008628DC">
        <w:rPr>
          <w:rFonts w:ascii="宋体" w:eastAsia="宋体" w:hAnsi="宋体"/>
        </w:rPr>
        <w:t>flash方式增进理解。</w:t>
      </w:r>
    </w:p>
    <w:p w14:paraId="6D4A02BC" w14:textId="77777777" w:rsidR="00A825B3" w:rsidRPr="008628DC" w:rsidRDefault="00A825B3" w:rsidP="00934492">
      <w:pPr>
        <w:widowControl/>
        <w:spacing w:beforeLines="50" w:before="156" w:afterLines="50" w:after="156"/>
        <w:ind w:firstLineChars="200" w:firstLine="420"/>
        <w:jc w:val="left"/>
        <w:rPr>
          <w:rFonts w:ascii="宋体" w:eastAsia="宋体" w:hAnsi="宋体"/>
        </w:rPr>
      </w:pPr>
      <w:r w:rsidRPr="008628DC">
        <w:rPr>
          <w:rFonts w:ascii="宋体" w:eastAsia="宋体" w:hAnsi="宋体" w:hint="eastAsia"/>
        </w:rPr>
        <w:t>2.讨论法：</w:t>
      </w:r>
      <w:r w:rsidRPr="008628DC">
        <w:rPr>
          <w:rFonts w:ascii="宋体" w:eastAsia="宋体" w:hAnsi="宋体"/>
        </w:rPr>
        <w:t>部分内容以topic形式进行分组讨论。重点难点内容需结合板书形式予以强调，并结合课堂练习方式。</w:t>
      </w:r>
      <w:r w:rsidRPr="008628DC">
        <w:rPr>
          <w:rFonts w:ascii="宋体" w:eastAsia="宋体" w:hAnsi="宋体" w:hint="eastAsia"/>
        </w:rPr>
        <w:t xml:space="preserve"> </w:t>
      </w:r>
    </w:p>
    <w:p w14:paraId="4B57CD83" w14:textId="24FFAD2E" w:rsidR="00D417A1" w:rsidRPr="00F56396" w:rsidRDefault="00022CBB" w:rsidP="00934492">
      <w:pPr>
        <w:widowControl/>
        <w:spacing w:beforeLines="50" w:before="156" w:afterLines="50" w:after="156"/>
        <w:ind w:firstLineChars="200" w:firstLine="420"/>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A825B3">
        <w:rPr>
          <w:rFonts w:ascii="宋体" w:eastAsia="宋体" w:hAnsi="宋体" w:hint="eastAsia"/>
        </w:rPr>
        <w:t xml:space="preserve"> </w:t>
      </w:r>
    </w:p>
    <w:p w14:paraId="0273E958" w14:textId="77777777" w:rsidR="00D417A1" w:rsidRPr="00DD7B5F" w:rsidRDefault="00DD7B5F" w:rsidP="00934492">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sidR="00A825B3">
        <w:rPr>
          <w:rFonts w:ascii="黑体" w:eastAsia="黑体" w:hAnsi="黑体" w:hint="eastAsia"/>
          <w:b/>
          <w:sz w:val="24"/>
          <w:szCs w:val="24"/>
        </w:rPr>
        <w:t xml:space="preserve"> </w:t>
      </w:r>
    </w:p>
    <w:p w14:paraId="33CB84C6" w14:textId="77777777" w:rsidR="00D417A1" w:rsidRPr="00D504B7" w:rsidRDefault="00022CBB" w:rsidP="00934492">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A825B3">
        <w:rPr>
          <w:rFonts w:ascii="宋体" w:eastAsia="宋体" w:hAnsi="宋体" w:hint="eastAsia"/>
          <w:szCs w:val="21"/>
        </w:rPr>
        <w:t xml:space="preserve"> </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3E4C551F" w14:textId="77777777" w:rsidTr="006230FC">
        <w:trPr>
          <w:trHeight w:val="567"/>
          <w:jc w:val="center"/>
        </w:trPr>
        <w:tc>
          <w:tcPr>
            <w:tcW w:w="2847" w:type="dxa"/>
            <w:vAlign w:val="center"/>
          </w:tcPr>
          <w:p w14:paraId="21B1756D" w14:textId="77777777" w:rsidR="00D417A1" w:rsidRDefault="00D417A1" w:rsidP="00934492">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FF2AABE" w14:textId="77777777" w:rsidR="00D417A1" w:rsidRDefault="00D417A1" w:rsidP="00934492">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B8D1431" w14:textId="77777777" w:rsidR="00D417A1" w:rsidRDefault="00D417A1" w:rsidP="00934492">
            <w:pPr>
              <w:pStyle w:val="a3"/>
              <w:spacing w:beforeLines="50" w:before="156" w:afterLines="50" w:after="156"/>
              <w:jc w:val="center"/>
              <w:rPr>
                <w:rFonts w:hAnsi="宋体"/>
                <w:b/>
              </w:rPr>
            </w:pPr>
            <w:r>
              <w:rPr>
                <w:rFonts w:hAnsi="宋体" w:hint="eastAsia"/>
                <w:b/>
              </w:rPr>
              <w:t>考核方式</w:t>
            </w:r>
          </w:p>
        </w:tc>
      </w:tr>
      <w:tr w:rsidR="00D417A1" w14:paraId="69E83771" w14:textId="77777777" w:rsidTr="006230FC">
        <w:trPr>
          <w:trHeight w:val="567"/>
          <w:jc w:val="center"/>
        </w:trPr>
        <w:tc>
          <w:tcPr>
            <w:tcW w:w="2847" w:type="dxa"/>
            <w:vAlign w:val="center"/>
          </w:tcPr>
          <w:p w14:paraId="116A5E61" w14:textId="77777777" w:rsidR="00D417A1" w:rsidRPr="00062EF8" w:rsidRDefault="00285327" w:rsidP="00934492">
            <w:pPr>
              <w:pStyle w:val="a3"/>
              <w:spacing w:beforeLines="50" w:before="156" w:afterLines="50" w:after="156"/>
              <w:jc w:val="center"/>
              <w:rPr>
                <w:rFonts w:hAnsi="宋体"/>
                <w:color w:val="000000" w:themeColor="text1"/>
              </w:rPr>
            </w:pPr>
            <w:r w:rsidRPr="00062EF8">
              <w:rPr>
                <w:rFonts w:hAnsi="宋体" w:hint="eastAsia"/>
                <w:color w:val="000000" w:themeColor="text1"/>
              </w:rPr>
              <w:t>课程目标1</w:t>
            </w:r>
          </w:p>
        </w:tc>
        <w:tc>
          <w:tcPr>
            <w:tcW w:w="2849" w:type="dxa"/>
            <w:vAlign w:val="center"/>
          </w:tcPr>
          <w:p w14:paraId="38B37A18" w14:textId="32A39E11" w:rsidR="00D417A1" w:rsidRDefault="00062EF8" w:rsidP="00934492">
            <w:pPr>
              <w:pStyle w:val="a3"/>
              <w:spacing w:beforeLines="50" w:before="156" w:afterLines="50" w:after="156"/>
              <w:jc w:val="center"/>
              <w:rPr>
                <w:rFonts w:hAnsi="宋体"/>
                <w:b/>
              </w:rPr>
            </w:pPr>
            <w:r>
              <w:rPr>
                <w:rFonts w:hAnsi="宋体" w:hint="eastAsia"/>
                <w:b/>
              </w:rPr>
              <w:t>化学</w:t>
            </w:r>
            <w:r w:rsidR="006230FC">
              <w:rPr>
                <w:rFonts w:hAnsi="宋体" w:hint="eastAsia"/>
                <w:b/>
              </w:rPr>
              <w:t>分析</w:t>
            </w:r>
          </w:p>
        </w:tc>
        <w:tc>
          <w:tcPr>
            <w:tcW w:w="2849" w:type="dxa"/>
            <w:vAlign w:val="center"/>
          </w:tcPr>
          <w:p w14:paraId="585FAFCD" w14:textId="45C712AF" w:rsidR="00D417A1" w:rsidRDefault="006230FC" w:rsidP="00934492">
            <w:pPr>
              <w:pStyle w:val="a3"/>
              <w:spacing w:beforeLines="50" w:before="156" w:afterLines="50" w:after="156"/>
              <w:jc w:val="center"/>
              <w:rPr>
                <w:rFonts w:hAnsi="宋体"/>
                <w:b/>
              </w:rPr>
            </w:pPr>
            <w:r>
              <w:rPr>
                <w:rFonts w:hAnsi="宋体" w:hint="eastAsia"/>
                <w:b/>
              </w:rPr>
              <w:t>闭卷、笔试</w:t>
            </w:r>
          </w:p>
        </w:tc>
      </w:tr>
      <w:tr w:rsidR="00D417A1" w14:paraId="13E98C4F" w14:textId="77777777" w:rsidTr="006230FC">
        <w:trPr>
          <w:trHeight w:val="567"/>
          <w:jc w:val="center"/>
        </w:trPr>
        <w:tc>
          <w:tcPr>
            <w:tcW w:w="2847" w:type="dxa"/>
            <w:vAlign w:val="center"/>
          </w:tcPr>
          <w:p w14:paraId="0CA3E071" w14:textId="77777777" w:rsidR="00D417A1" w:rsidRPr="00062EF8" w:rsidRDefault="00285327" w:rsidP="00934492">
            <w:pPr>
              <w:pStyle w:val="a3"/>
              <w:spacing w:beforeLines="50" w:before="156" w:afterLines="50" w:after="156"/>
              <w:jc w:val="center"/>
              <w:rPr>
                <w:rFonts w:hAnsi="宋体"/>
                <w:color w:val="000000" w:themeColor="text1"/>
              </w:rPr>
            </w:pPr>
            <w:r w:rsidRPr="00062EF8">
              <w:rPr>
                <w:rFonts w:hAnsi="宋体" w:hint="eastAsia"/>
                <w:color w:val="000000" w:themeColor="text1"/>
              </w:rPr>
              <w:t>课程目标2</w:t>
            </w:r>
          </w:p>
        </w:tc>
        <w:tc>
          <w:tcPr>
            <w:tcW w:w="2849" w:type="dxa"/>
            <w:vAlign w:val="center"/>
          </w:tcPr>
          <w:p w14:paraId="05E6023B" w14:textId="5F6BDA8F" w:rsidR="00D417A1" w:rsidRDefault="006230FC" w:rsidP="00934492">
            <w:pPr>
              <w:pStyle w:val="a3"/>
              <w:spacing w:beforeLines="50" w:before="156" w:afterLines="50" w:after="156"/>
              <w:jc w:val="center"/>
              <w:rPr>
                <w:rFonts w:hAnsi="宋体"/>
                <w:b/>
              </w:rPr>
            </w:pPr>
            <w:r>
              <w:rPr>
                <w:rFonts w:hAnsi="宋体" w:hint="eastAsia"/>
                <w:b/>
              </w:rPr>
              <w:t>仪器分析</w:t>
            </w:r>
          </w:p>
        </w:tc>
        <w:tc>
          <w:tcPr>
            <w:tcW w:w="2849" w:type="dxa"/>
            <w:vAlign w:val="center"/>
          </w:tcPr>
          <w:p w14:paraId="63F0473B" w14:textId="756CD507" w:rsidR="00D417A1" w:rsidRDefault="006230FC" w:rsidP="00934492">
            <w:pPr>
              <w:pStyle w:val="a3"/>
              <w:spacing w:beforeLines="50" w:before="156" w:afterLines="50" w:after="156"/>
              <w:jc w:val="center"/>
              <w:rPr>
                <w:rFonts w:hAnsi="宋体"/>
                <w:b/>
              </w:rPr>
            </w:pPr>
            <w:r>
              <w:rPr>
                <w:rFonts w:hAnsi="宋体" w:hint="eastAsia"/>
                <w:b/>
              </w:rPr>
              <w:t>闭卷、笔试</w:t>
            </w:r>
          </w:p>
        </w:tc>
      </w:tr>
    </w:tbl>
    <w:p w14:paraId="76CABCDE" w14:textId="77777777" w:rsidR="00DD7B5F" w:rsidRDefault="00DD7B5F" w:rsidP="00934492">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00892000">
        <w:rPr>
          <w:rFonts w:ascii="宋体" w:eastAsia="宋体" w:hAnsi="宋体" w:hint="eastAsia"/>
          <w:szCs w:val="21"/>
        </w:rPr>
        <w:t xml:space="preserve"> </w:t>
      </w:r>
    </w:p>
    <w:p w14:paraId="5ABC8C5B" w14:textId="77777777" w:rsidR="00C54636" w:rsidRPr="00DD7B5F" w:rsidRDefault="00DD7B5F" w:rsidP="00934492">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sidR="00892000">
        <w:rPr>
          <w:rFonts w:ascii="宋体" w:eastAsia="宋体" w:hAnsi="宋体" w:hint="eastAsia"/>
          <w:b/>
        </w:rPr>
        <w:t xml:space="preserve"> </w:t>
      </w:r>
    </w:p>
    <w:p w14:paraId="0E6154B4" w14:textId="77777777" w:rsidR="00F11230" w:rsidRPr="00F11230" w:rsidRDefault="00F11230" w:rsidP="00934492">
      <w:pPr>
        <w:widowControl/>
        <w:spacing w:beforeLines="50" w:before="156" w:afterLines="50" w:after="156"/>
        <w:jc w:val="left"/>
        <w:rPr>
          <w:rFonts w:ascii="宋体" w:eastAsia="宋体" w:hAnsi="宋体"/>
        </w:rPr>
      </w:pPr>
      <w:r w:rsidRPr="00F11230">
        <w:rPr>
          <w:rFonts w:ascii="宋体" w:eastAsia="宋体" w:hAnsi="宋体" w:hint="eastAsia"/>
        </w:rPr>
        <w:t>考核形式：笔试（闭卷）。</w:t>
      </w:r>
    </w:p>
    <w:p w14:paraId="46FB4878" w14:textId="77777777" w:rsidR="00F11230" w:rsidRPr="00F11230" w:rsidRDefault="00F11230" w:rsidP="00934492">
      <w:pPr>
        <w:widowControl/>
        <w:spacing w:beforeLines="50" w:before="156" w:afterLines="50" w:after="156"/>
        <w:jc w:val="left"/>
        <w:rPr>
          <w:rFonts w:ascii="宋体" w:eastAsia="宋体" w:hAnsi="宋体"/>
        </w:rPr>
      </w:pPr>
      <w:r w:rsidRPr="00F11230">
        <w:rPr>
          <w:rFonts w:ascii="宋体" w:eastAsia="宋体" w:hAnsi="宋体" w:hint="eastAsia"/>
        </w:rPr>
        <w:t>评价方式：百分制。</w:t>
      </w:r>
    </w:p>
    <w:p w14:paraId="3117FD95" w14:textId="77777777" w:rsidR="00C54636" w:rsidRDefault="00F11230" w:rsidP="00934492">
      <w:pPr>
        <w:widowControl/>
        <w:spacing w:beforeLines="50" w:before="156" w:afterLines="50" w:after="156"/>
        <w:jc w:val="left"/>
        <w:rPr>
          <w:rFonts w:ascii="宋体" w:eastAsia="宋体" w:hAnsi="宋体"/>
        </w:rPr>
      </w:pPr>
      <w:r w:rsidRPr="00F11230">
        <w:rPr>
          <w:rFonts w:ascii="宋体" w:eastAsia="宋体" w:hAnsi="宋体" w:hint="eastAsia"/>
        </w:rPr>
        <w:t>评分标准：</w:t>
      </w:r>
      <w:r>
        <w:rPr>
          <w:rFonts w:ascii="宋体" w:eastAsia="宋体" w:hAnsi="宋体" w:hint="eastAsia"/>
        </w:rPr>
        <w:t>期中考试：2</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，平时成绩：2</w:t>
      </w:r>
      <w:r>
        <w:rPr>
          <w:rFonts w:ascii="宋体" w:eastAsia="宋体" w:hAnsi="宋体"/>
        </w:rPr>
        <w:t>0%</w:t>
      </w:r>
      <w:r w:rsidRPr="00F11230">
        <w:rPr>
          <w:rFonts w:ascii="宋体" w:eastAsia="宋体" w:hAnsi="宋体"/>
        </w:rPr>
        <w:t>（主要考察考勤，上课回答问题情况，课堂测验，课后作业情况综合计算等方面）。</w:t>
      </w:r>
    </w:p>
    <w:p w14:paraId="00681CBE" w14:textId="77777777" w:rsidR="00B03909" w:rsidRDefault="00DD7B5F" w:rsidP="00934492">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004C6B86">
        <w:rPr>
          <w:rFonts w:ascii="宋体" w:eastAsia="宋体" w:hAnsi="宋体" w:hint="eastAsia"/>
        </w:rPr>
        <w:t xml:space="preserve"> </w:t>
      </w:r>
    </w:p>
    <w:p w14:paraId="35234FCF" w14:textId="77777777" w:rsidR="00D504B7" w:rsidRPr="00DD7B5F" w:rsidRDefault="00D504B7" w:rsidP="00934492">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lastRenderedPageBreak/>
        <w:t>表5：课程目标的考核占比与达成度分析表</w:t>
      </w:r>
      <w:r w:rsidR="004C6B86">
        <w:rPr>
          <w:rFonts w:ascii="宋体" w:eastAsia="宋体" w:hAnsi="宋体" w:hint="eastAsia"/>
        </w:rPr>
        <w:t xml:space="preserve"> </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16042CC2" w14:textId="77777777" w:rsidTr="00285327">
        <w:trPr>
          <w:jc w:val="center"/>
        </w:trPr>
        <w:tc>
          <w:tcPr>
            <w:tcW w:w="2122" w:type="dxa"/>
            <w:tcBorders>
              <w:tl2br w:val="single" w:sz="4" w:space="0" w:color="auto"/>
            </w:tcBorders>
            <w:shd w:val="clear" w:color="auto" w:fill="auto"/>
            <w:vAlign w:val="center"/>
          </w:tcPr>
          <w:p w14:paraId="26B9872D" w14:textId="77777777" w:rsidR="00285327" w:rsidRPr="006230FC" w:rsidRDefault="00285327" w:rsidP="00934492">
            <w:pPr>
              <w:spacing w:beforeLines="50" w:before="156" w:afterLines="50" w:after="156"/>
              <w:rPr>
                <w:rFonts w:ascii="宋体" w:eastAsia="宋体" w:hAnsi="宋体"/>
                <w:b/>
                <w:bCs/>
                <w:color w:val="000000" w:themeColor="text1"/>
                <w:kern w:val="0"/>
                <w:szCs w:val="21"/>
              </w:rPr>
            </w:pPr>
            <w:r w:rsidRPr="006230FC">
              <w:rPr>
                <w:rFonts w:ascii="宋体" w:eastAsia="宋体" w:hAnsi="宋体" w:hint="eastAsia"/>
                <w:b/>
                <w:bCs/>
                <w:color w:val="000000" w:themeColor="text1"/>
                <w:kern w:val="0"/>
                <w:szCs w:val="21"/>
              </w:rPr>
              <w:t xml:space="preserve"> </w:t>
            </w:r>
            <w:r w:rsidRPr="006230FC">
              <w:rPr>
                <w:rFonts w:ascii="宋体" w:eastAsia="宋体" w:hAnsi="宋体"/>
                <w:b/>
                <w:bCs/>
                <w:color w:val="000000" w:themeColor="text1"/>
                <w:kern w:val="0"/>
                <w:szCs w:val="21"/>
              </w:rPr>
              <w:t xml:space="preserve"> </w:t>
            </w:r>
            <w:r w:rsidRPr="006230FC">
              <w:rPr>
                <w:rFonts w:ascii="宋体" w:eastAsia="宋体" w:hAnsi="宋体" w:hint="eastAsia"/>
                <w:b/>
                <w:bCs/>
                <w:color w:val="000000" w:themeColor="text1"/>
                <w:kern w:val="0"/>
                <w:szCs w:val="21"/>
              </w:rPr>
              <w:t xml:space="preserve"> </w:t>
            </w:r>
            <w:r w:rsidRPr="006230FC">
              <w:rPr>
                <w:rFonts w:ascii="宋体" w:eastAsia="宋体" w:hAnsi="宋体"/>
                <w:b/>
                <w:bCs/>
                <w:color w:val="000000" w:themeColor="text1"/>
                <w:kern w:val="0"/>
                <w:szCs w:val="21"/>
              </w:rPr>
              <w:t xml:space="preserve">    </w:t>
            </w:r>
            <w:r w:rsidRPr="006230FC">
              <w:rPr>
                <w:rFonts w:ascii="宋体" w:eastAsia="宋体" w:hAnsi="宋体" w:hint="eastAsia"/>
                <w:b/>
                <w:bCs/>
                <w:color w:val="000000" w:themeColor="text1"/>
                <w:kern w:val="0"/>
                <w:szCs w:val="21"/>
              </w:rPr>
              <w:t>考核占比</w:t>
            </w:r>
          </w:p>
          <w:p w14:paraId="36839C72" w14:textId="77777777" w:rsidR="00285327" w:rsidRPr="006230FC" w:rsidRDefault="00285327" w:rsidP="00934492">
            <w:pPr>
              <w:spacing w:beforeLines="50" w:before="156" w:afterLines="50" w:after="156"/>
              <w:ind w:firstLineChars="50" w:firstLine="105"/>
              <w:rPr>
                <w:rFonts w:ascii="宋体" w:eastAsia="宋体" w:hAnsi="宋体"/>
                <w:b/>
                <w:bCs/>
                <w:color w:val="000000" w:themeColor="text1"/>
                <w:kern w:val="0"/>
                <w:szCs w:val="21"/>
              </w:rPr>
            </w:pPr>
            <w:r w:rsidRPr="006230FC">
              <w:rPr>
                <w:rFonts w:ascii="宋体" w:eastAsia="宋体" w:hAnsi="宋体" w:hint="eastAsia"/>
                <w:b/>
                <w:bCs/>
                <w:color w:val="000000" w:themeColor="text1"/>
                <w:kern w:val="0"/>
                <w:szCs w:val="21"/>
              </w:rPr>
              <w:t>课程目标</w:t>
            </w:r>
          </w:p>
        </w:tc>
        <w:tc>
          <w:tcPr>
            <w:tcW w:w="858" w:type="dxa"/>
            <w:shd w:val="clear" w:color="auto" w:fill="auto"/>
            <w:vAlign w:val="center"/>
          </w:tcPr>
          <w:p w14:paraId="721585BF" w14:textId="77777777" w:rsidR="00285327" w:rsidRPr="00322986" w:rsidRDefault="00285327" w:rsidP="00934492">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EB8E367" w14:textId="77777777" w:rsidR="00285327" w:rsidRPr="00322986" w:rsidRDefault="00285327" w:rsidP="00934492">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55F8B95D" w14:textId="77777777" w:rsidR="00285327" w:rsidRPr="00322986" w:rsidRDefault="00285327" w:rsidP="00934492">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1EC018C" w14:textId="77777777" w:rsidR="00285327" w:rsidRPr="00322986" w:rsidRDefault="00285327" w:rsidP="00934492">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7542C887" w14:textId="77777777" w:rsidTr="00285327">
        <w:trPr>
          <w:trHeight w:val="620"/>
          <w:jc w:val="center"/>
        </w:trPr>
        <w:tc>
          <w:tcPr>
            <w:tcW w:w="2122" w:type="dxa"/>
            <w:shd w:val="clear" w:color="auto" w:fill="auto"/>
            <w:vAlign w:val="center"/>
          </w:tcPr>
          <w:p w14:paraId="3935BA3C" w14:textId="77777777" w:rsidR="00322986" w:rsidRPr="006230FC" w:rsidRDefault="00322986" w:rsidP="00934492">
            <w:pPr>
              <w:spacing w:beforeLines="50" w:before="156" w:afterLines="50" w:after="156"/>
              <w:jc w:val="center"/>
              <w:rPr>
                <w:rFonts w:ascii="宋体" w:eastAsia="宋体" w:hAnsi="宋体"/>
                <w:color w:val="000000" w:themeColor="text1"/>
                <w:kern w:val="0"/>
                <w:szCs w:val="21"/>
              </w:rPr>
            </w:pPr>
            <w:r w:rsidRPr="006230FC">
              <w:rPr>
                <w:rFonts w:ascii="宋体" w:eastAsia="宋体" w:hAnsi="宋体" w:hint="eastAsia"/>
                <w:color w:val="000000" w:themeColor="text1"/>
                <w:kern w:val="0"/>
                <w:szCs w:val="21"/>
              </w:rPr>
              <w:t>课程目标1</w:t>
            </w:r>
          </w:p>
        </w:tc>
        <w:tc>
          <w:tcPr>
            <w:tcW w:w="858" w:type="dxa"/>
            <w:shd w:val="clear" w:color="auto" w:fill="auto"/>
            <w:vAlign w:val="center"/>
          </w:tcPr>
          <w:p w14:paraId="5D366CA2" w14:textId="7D04E6FB" w:rsidR="00322986" w:rsidRPr="00322986" w:rsidRDefault="006230FC" w:rsidP="00934492">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0BF25EB8" w14:textId="54B4A42D" w:rsidR="00322986" w:rsidRPr="00322986" w:rsidRDefault="006230FC" w:rsidP="00934492">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6C28607A" w14:textId="132B8ECF" w:rsidR="00322986" w:rsidRPr="00322986" w:rsidRDefault="006230FC" w:rsidP="00934492">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val="restart"/>
            <w:shd w:val="clear" w:color="auto" w:fill="auto"/>
            <w:vAlign w:val="center"/>
          </w:tcPr>
          <w:p w14:paraId="640A2BE4" w14:textId="5FE2E58E" w:rsidR="00322986" w:rsidRPr="00322986" w:rsidRDefault="00D14471" w:rsidP="00934492">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目标达成度={0.</w:t>
            </w:r>
            <w:r w:rsidR="006230FC">
              <w:rPr>
                <w:rFonts w:ascii="宋体" w:eastAsia="宋体" w:hAnsi="宋体"/>
                <w:kern w:val="0"/>
                <w:szCs w:val="21"/>
              </w:rPr>
              <w:t>2</w:t>
            </w:r>
            <w:r w:rsidR="00322986" w:rsidRPr="00322986">
              <w:rPr>
                <w:rFonts w:ascii="宋体" w:eastAsia="宋体" w:hAnsi="宋体"/>
                <w:kern w:val="0"/>
                <w:szCs w:val="21"/>
              </w:rPr>
              <w:t>ｘ平时目标成绩+0.</w:t>
            </w:r>
            <w:r w:rsidR="00322986" w:rsidRPr="00322986">
              <w:rPr>
                <w:rFonts w:ascii="宋体" w:eastAsia="宋体" w:hAnsi="宋体" w:hint="eastAsia"/>
                <w:kern w:val="0"/>
                <w:szCs w:val="21"/>
              </w:rPr>
              <w:t>2</w:t>
            </w:r>
            <w:r w:rsidR="00322986" w:rsidRPr="00322986">
              <w:rPr>
                <w:rFonts w:ascii="宋体" w:eastAsia="宋体" w:hAnsi="宋体"/>
                <w:kern w:val="0"/>
                <w:szCs w:val="21"/>
              </w:rPr>
              <w:t>ｘ期中目标成绩+0.</w:t>
            </w:r>
            <w:r w:rsidR="006230FC">
              <w:rPr>
                <w:rFonts w:ascii="宋体" w:eastAsia="宋体" w:hAnsi="宋体"/>
                <w:kern w:val="0"/>
                <w:szCs w:val="21"/>
              </w:rPr>
              <w:t>6</w:t>
            </w:r>
            <w:r w:rsidR="00322986" w:rsidRPr="00322986">
              <w:rPr>
                <w:rFonts w:ascii="宋体" w:eastAsia="宋体" w:hAnsi="宋体"/>
                <w:kern w:val="0"/>
                <w:szCs w:val="21"/>
              </w:rPr>
              <w:t>ｘ期末目标成绩}/目标</w:t>
            </w:r>
            <w:r>
              <w:rPr>
                <w:rFonts w:ascii="宋体" w:eastAsia="宋体" w:hAnsi="宋体" w:hint="eastAsia"/>
                <w:kern w:val="0"/>
                <w:szCs w:val="21"/>
              </w:rPr>
              <w:t>1</w:t>
            </w:r>
            <w:r w:rsidR="00322986" w:rsidRPr="00322986">
              <w:rPr>
                <w:rFonts w:ascii="宋体" w:eastAsia="宋体" w:hAnsi="宋体"/>
                <w:kern w:val="0"/>
                <w:szCs w:val="21"/>
              </w:rPr>
              <w:t>总分</w:t>
            </w:r>
            <w:r>
              <w:rPr>
                <w:rFonts w:ascii="宋体" w:eastAsia="宋体" w:hAnsi="宋体" w:hint="eastAsia"/>
                <w:kern w:val="0"/>
                <w:szCs w:val="21"/>
              </w:rPr>
              <w:t>。</w:t>
            </w:r>
          </w:p>
        </w:tc>
      </w:tr>
      <w:tr w:rsidR="00322986" w:rsidRPr="002F4D99" w14:paraId="05D9A255" w14:textId="77777777" w:rsidTr="00285327">
        <w:trPr>
          <w:trHeight w:val="679"/>
          <w:jc w:val="center"/>
        </w:trPr>
        <w:tc>
          <w:tcPr>
            <w:tcW w:w="2122" w:type="dxa"/>
            <w:shd w:val="clear" w:color="auto" w:fill="auto"/>
            <w:vAlign w:val="center"/>
          </w:tcPr>
          <w:p w14:paraId="1E13E92B" w14:textId="77777777" w:rsidR="00322986" w:rsidRPr="006230FC" w:rsidRDefault="00322986" w:rsidP="00934492">
            <w:pPr>
              <w:spacing w:beforeLines="50" w:before="156" w:afterLines="50" w:after="156"/>
              <w:jc w:val="center"/>
              <w:rPr>
                <w:rFonts w:ascii="宋体" w:eastAsia="宋体" w:hAnsi="宋体"/>
                <w:color w:val="000000" w:themeColor="text1"/>
                <w:kern w:val="0"/>
                <w:szCs w:val="21"/>
              </w:rPr>
            </w:pPr>
            <w:r w:rsidRPr="006230FC">
              <w:rPr>
                <w:rFonts w:ascii="宋体" w:eastAsia="宋体" w:hAnsi="宋体" w:hint="eastAsia"/>
                <w:color w:val="000000" w:themeColor="text1"/>
                <w:kern w:val="0"/>
                <w:szCs w:val="21"/>
              </w:rPr>
              <w:t>课程目标2</w:t>
            </w:r>
          </w:p>
        </w:tc>
        <w:tc>
          <w:tcPr>
            <w:tcW w:w="858" w:type="dxa"/>
            <w:shd w:val="clear" w:color="auto" w:fill="auto"/>
            <w:vAlign w:val="center"/>
          </w:tcPr>
          <w:p w14:paraId="7CE4CF7D" w14:textId="5F709259" w:rsidR="00322986" w:rsidRPr="00322986" w:rsidRDefault="006230FC" w:rsidP="00934492">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70F8E971" w14:textId="14210552" w:rsidR="00322986" w:rsidRPr="00322986" w:rsidRDefault="006230FC" w:rsidP="00934492">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182077C8" w14:textId="1E9A91EF" w:rsidR="00322986" w:rsidRPr="00322986" w:rsidRDefault="006230FC" w:rsidP="00934492">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shd w:val="clear" w:color="auto" w:fill="auto"/>
            <w:vAlign w:val="center"/>
          </w:tcPr>
          <w:p w14:paraId="30A00481" w14:textId="77777777" w:rsidR="00322986" w:rsidRPr="00322986" w:rsidRDefault="00322986" w:rsidP="00934492">
            <w:pPr>
              <w:spacing w:beforeLines="50" w:before="156" w:afterLines="50" w:after="156"/>
              <w:rPr>
                <w:rFonts w:ascii="宋体" w:eastAsia="宋体" w:hAnsi="宋体"/>
                <w:kern w:val="0"/>
                <w:szCs w:val="21"/>
              </w:rPr>
            </w:pPr>
          </w:p>
        </w:tc>
      </w:tr>
    </w:tbl>
    <w:p w14:paraId="2BC40184" w14:textId="77777777" w:rsidR="00285327" w:rsidRPr="00DD7B5F" w:rsidRDefault="00DD7B5F" w:rsidP="00934492">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A75A778" w14:textId="77777777" w:rsidTr="00AD279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97AF6A1" w14:textId="77777777" w:rsidR="00DE7849" w:rsidRPr="00F56396" w:rsidRDefault="00DE7849" w:rsidP="00934492">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D543184" w14:textId="77777777" w:rsidR="00DE7849" w:rsidRPr="00F56396" w:rsidRDefault="00DE7849" w:rsidP="00934492">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1FC632E"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449B976E" w14:textId="77777777" w:rsidTr="00AD2796">
        <w:trPr>
          <w:trHeight w:val="454"/>
          <w:tblHeader/>
          <w:jc w:val="center"/>
        </w:trPr>
        <w:tc>
          <w:tcPr>
            <w:tcW w:w="993" w:type="dxa"/>
            <w:vMerge/>
            <w:tcBorders>
              <w:left w:val="single" w:sz="4" w:space="0" w:color="auto"/>
              <w:right w:val="single" w:sz="4" w:space="0" w:color="auto"/>
            </w:tcBorders>
            <w:vAlign w:val="center"/>
          </w:tcPr>
          <w:p w14:paraId="5EA64C35" w14:textId="77777777" w:rsidR="00DE7849" w:rsidRPr="00F56396" w:rsidRDefault="00DE7849" w:rsidP="00934492">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C66E23"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37C093C"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87B1870"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5657222"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FD835FB"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75DD4A58" w14:textId="77777777" w:rsidTr="00AD2796">
        <w:trPr>
          <w:trHeight w:val="449"/>
          <w:tblHeader/>
          <w:jc w:val="center"/>
        </w:trPr>
        <w:tc>
          <w:tcPr>
            <w:tcW w:w="993" w:type="dxa"/>
            <w:vMerge/>
            <w:tcBorders>
              <w:left w:val="single" w:sz="4" w:space="0" w:color="auto"/>
              <w:right w:val="single" w:sz="4" w:space="0" w:color="auto"/>
            </w:tcBorders>
            <w:vAlign w:val="center"/>
          </w:tcPr>
          <w:p w14:paraId="200D281C" w14:textId="77777777" w:rsidR="00DE7849" w:rsidRPr="00F56396" w:rsidRDefault="00DE7849" w:rsidP="00934492">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3C88926"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F423B84"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AF20016"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0FA0A42"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3685DA5" w14:textId="77777777" w:rsidR="00DE7849" w:rsidRPr="00FB77A1" w:rsidRDefault="00DE7849" w:rsidP="00934492">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2642F723" w14:textId="77777777" w:rsidTr="00AD2796">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57A1624" w14:textId="77777777" w:rsidR="00DE7849" w:rsidRPr="00F56396" w:rsidRDefault="00DE7849" w:rsidP="00934492">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7B04CCD" w14:textId="77777777" w:rsidR="00DE7849" w:rsidRPr="00FB77A1" w:rsidRDefault="00DE7849" w:rsidP="00934492">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17F39A0" w14:textId="77777777" w:rsidR="00DE7849" w:rsidRPr="00FB77A1" w:rsidRDefault="00DE7849" w:rsidP="00934492">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8D2915B" w14:textId="77777777" w:rsidR="00DE7849" w:rsidRPr="00FB77A1" w:rsidRDefault="00DE7849" w:rsidP="00934492">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11F2EEB" w14:textId="77777777" w:rsidR="00DE7849" w:rsidRPr="00FB77A1" w:rsidRDefault="00DE7849" w:rsidP="00934492">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457C590" w14:textId="77777777" w:rsidR="00DE7849" w:rsidRPr="00FB77A1" w:rsidRDefault="00DE7849" w:rsidP="00934492">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54FD9D65"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20FBAAD" w14:textId="77777777" w:rsidR="00DE7849" w:rsidRDefault="00DE7849" w:rsidP="0093449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0796B31" w14:textId="77777777" w:rsidR="00DE7849" w:rsidRPr="00F56396" w:rsidRDefault="00DE7849" w:rsidP="0093449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D1229D1" w14:textId="313767C1"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2CDB09CC" w14:textId="1DB88B7C"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6A13ACE6" w14:textId="54E4EA57"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0FDCF2F0" w14:textId="5EFE2ACF"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2A608C93" w14:textId="11CA09E8"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539F985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08C1C29" w14:textId="77777777" w:rsidR="00DE7849" w:rsidRDefault="00DE7849" w:rsidP="0093449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A211D06" w14:textId="77777777" w:rsidR="00DE7849" w:rsidRPr="00F56396" w:rsidRDefault="00DE7849" w:rsidP="0093449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236337A3" w14:textId="3594293C"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305A347E" w14:textId="4BCBCAE5"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0F9C9C2B" w14:textId="6CFEF8B3"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061FE1A9" w14:textId="57BD1E7D"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1020C12D" w14:textId="0EEAB352" w:rsidR="00DE7849" w:rsidRPr="00F56396" w:rsidRDefault="006230FC" w:rsidP="00062EF8">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bl>
    <w:p w14:paraId="484CBC54" w14:textId="77777777" w:rsidR="00F56396" w:rsidRPr="00F56396" w:rsidRDefault="00F56396" w:rsidP="00B03909">
      <w:pPr>
        <w:widowControl/>
        <w:jc w:val="left"/>
        <w:rPr>
          <w:rFonts w:ascii="宋体" w:eastAsia="宋体" w:hAnsi="宋体"/>
        </w:rPr>
      </w:pPr>
    </w:p>
    <w:sectPr w:rsidR="00F56396" w:rsidRPr="00F56396" w:rsidSect="00EF2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55A5" w14:textId="77777777" w:rsidR="00575AA7" w:rsidRDefault="00575AA7" w:rsidP="00AA630A">
      <w:r>
        <w:separator/>
      </w:r>
    </w:p>
  </w:endnote>
  <w:endnote w:type="continuationSeparator" w:id="0">
    <w:p w14:paraId="091B0306" w14:textId="77777777" w:rsidR="00575AA7" w:rsidRDefault="00575AA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8FCA" w14:textId="77777777" w:rsidR="00575AA7" w:rsidRDefault="00575AA7" w:rsidP="00AA630A">
      <w:r>
        <w:separator/>
      </w:r>
    </w:p>
  </w:footnote>
  <w:footnote w:type="continuationSeparator" w:id="0">
    <w:p w14:paraId="6A17BDCD" w14:textId="77777777" w:rsidR="00575AA7" w:rsidRDefault="00575AA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16319"/>
    <w:rsid w:val="00022CBB"/>
    <w:rsid w:val="00062EF8"/>
    <w:rsid w:val="00077A5F"/>
    <w:rsid w:val="000F054A"/>
    <w:rsid w:val="00101BA8"/>
    <w:rsid w:val="00106F31"/>
    <w:rsid w:val="00192929"/>
    <w:rsid w:val="001E5724"/>
    <w:rsid w:val="001F0B10"/>
    <w:rsid w:val="00201BD0"/>
    <w:rsid w:val="00242673"/>
    <w:rsid w:val="002522EE"/>
    <w:rsid w:val="00285327"/>
    <w:rsid w:val="00291D3F"/>
    <w:rsid w:val="002944AC"/>
    <w:rsid w:val="002A7568"/>
    <w:rsid w:val="002B0DFB"/>
    <w:rsid w:val="002D25B5"/>
    <w:rsid w:val="002E67DE"/>
    <w:rsid w:val="00313A87"/>
    <w:rsid w:val="003177F4"/>
    <w:rsid w:val="00322986"/>
    <w:rsid w:val="0034254B"/>
    <w:rsid w:val="00363C9B"/>
    <w:rsid w:val="0038665C"/>
    <w:rsid w:val="003C54A6"/>
    <w:rsid w:val="003E1C21"/>
    <w:rsid w:val="003E1D37"/>
    <w:rsid w:val="00400A71"/>
    <w:rsid w:val="004070CF"/>
    <w:rsid w:val="004128B1"/>
    <w:rsid w:val="00491CF8"/>
    <w:rsid w:val="004B437D"/>
    <w:rsid w:val="004C19FF"/>
    <w:rsid w:val="004C6B86"/>
    <w:rsid w:val="004C7555"/>
    <w:rsid w:val="004E65F6"/>
    <w:rsid w:val="0054055D"/>
    <w:rsid w:val="005562D9"/>
    <w:rsid w:val="00561CB0"/>
    <w:rsid w:val="005756AE"/>
    <w:rsid w:val="00575AA7"/>
    <w:rsid w:val="005A0378"/>
    <w:rsid w:val="005B1041"/>
    <w:rsid w:val="005C75DF"/>
    <w:rsid w:val="005E46D5"/>
    <w:rsid w:val="00613918"/>
    <w:rsid w:val="0061742A"/>
    <w:rsid w:val="006230FC"/>
    <w:rsid w:val="006461EC"/>
    <w:rsid w:val="00654FEF"/>
    <w:rsid w:val="00665621"/>
    <w:rsid w:val="006E4F82"/>
    <w:rsid w:val="006E6687"/>
    <w:rsid w:val="006F64C9"/>
    <w:rsid w:val="0073495F"/>
    <w:rsid w:val="0075761C"/>
    <w:rsid w:val="007604E1"/>
    <w:rsid w:val="007639A2"/>
    <w:rsid w:val="007C379D"/>
    <w:rsid w:val="007C62ED"/>
    <w:rsid w:val="007E12FF"/>
    <w:rsid w:val="007E39E3"/>
    <w:rsid w:val="008128AD"/>
    <w:rsid w:val="008560E2"/>
    <w:rsid w:val="008628DC"/>
    <w:rsid w:val="008667C7"/>
    <w:rsid w:val="00886EBF"/>
    <w:rsid w:val="00892000"/>
    <w:rsid w:val="008F385E"/>
    <w:rsid w:val="0092201F"/>
    <w:rsid w:val="00934492"/>
    <w:rsid w:val="00943DFF"/>
    <w:rsid w:val="0096059F"/>
    <w:rsid w:val="0099065B"/>
    <w:rsid w:val="009E584E"/>
    <w:rsid w:val="009F1C3C"/>
    <w:rsid w:val="00A03BBD"/>
    <w:rsid w:val="00A225E9"/>
    <w:rsid w:val="00A24EA8"/>
    <w:rsid w:val="00A61EFD"/>
    <w:rsid w:val="00A72CB6"/>
    <w:rsid w:val="00A825B3"/>
    <w:rsid w:val="00A82B9A"/>
    <w:rsid w:val="00AA4570"/>
    <w:rsid w:val="00AA630A"/>
    <w:rsid w:val="00AD2796"/>
    <w:rsid w:val="00AE3D1A"/>
    <w:rsid w:val="00AE5277"/>
    <w:rsid w:val="00AE6038"/>
    <w:rsid w:val="00B03909"/>
    <w:rsid w:val="00B15150"/>
    <w:rsid w:val="00B40ECD"/>
    <w:rsid w:val="00BA23F0"/>
    <w:rsid w:val="00BB4AB0"/>
    <w:rsid w:val="00C00798"/>
    <w:rsid w:val="00C423E5"/>
    <w:rsid w:val="00C54636"/>
    <w:rsid w:val="00CA0549"/>
    <w:rsid w:val="00CA53B2"/>
    <w:rsid w:val="00D02F99"/>
    <w:rsid w:val="00D13271"/>
    <w:rsid w:val="00D14471"/>
    <w:rsid w:val="00D417A1"/>
    <w:rsid w:val="00D504B7"/>
    <w:rsid w:val="00D715F7"/>
    <w:rsid w:val="00DD7B5F"/>
    <w:rsid w:val="00DE7849"/>
    <w:rsid w:val="00DF61BF"/>
    <w:rsid w:val="00E05E8B"/>
    <w:rsid w:val="00E366AB"/>
    <w:rsid w:val="00E57E0A"/>
    <w:rsid w:val="00E70404"/>
    <w:rsid w:val="00E76E34"/>
    <w:rsid w:val="00EB12C7"/>
    <w:rsid w:val="00ED7F81"/>
    <w:rsid w:val="00EF221B"/>
    <w:rsid w:val="00F00115"/>
    <w:rsid w:val="00F11230"/>
    <w:rsid w:val="00F56396"/>
    <w:rsid w:val="00F8083E"/>
    <w:rsid w:val="00FB77A1"/>
    <w:rsid w:val="00FC0A60"/>
    <w:rsid w:val="00FC24B5"/>
    <w:rsid w:val="00FC24E0"/>
    <w:rsid w:val="00FF09F4"/>
    <w:rsid w:val="00FF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5BD92"/>
  <w15:docId w15:val="{4E1DCA0C-8F2C-4B36-BE95-F890560E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basedOn w:val="a0"/>
    <w:uiPriority w:val="99"/>
    <w:unhideWhenUsed/>
    <w:rsid w:val="00A22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acs.org/journals/anch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alche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malink.net/ShareData/" TargetMode="External"/><Relationship Id="rId5" Type="http://schemas.openxmlformats.org/officeDocument/2006/relationships/footnotes" Target="footnotes.xml"/><Relationship Id="rId10" Type="http://schemas.openxmlformats.org/officeDocument/2006/relationships/hyperlink" Target="http://www.sciencedirect.com/science/journal/00219673" TargetMode="External"/><Relationship Id="rId4" Type="http://schemas.openxmlformats.org/officeDocument/2006/relationships/webSettings" Target="webSettings.xml"/><Relationship Id="rId9" Type="http://schemas.openxmlformats.org/officeDocument/2006/relationships/hyperlink" Target="http://www.rsc.org/is/journals/current/analcoms/anppub.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1409</TotalTime>
  <Pages>18</Pages>
  <Words>1655</Words>
  <Characters>9439</Characters>
  <Application>Microsoft Office Word</Application>
  <DocSecurity>0</DocSecurity>
  <Lines>78</Lines>
  <Paragraphs>22</Paragraphs>
  <ScaleCrop>false</ScaleCrop>
  <Company>P R C</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75</cp:revision>
  <cp:lastPrinted>2020-12-24T07:17:00Z</cp:lastPrinted>
  <dcterms:created xsi:type="dcterms:W3CDTF">2020-12-08T08:33:00Z</dcterms:created>
  <dcterms:modified xsi:type="dcterms:W3CDTF">2023-09-04T02:24:00Z</dcterms:modified>
</cp:coreProperties>
</file>